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5A4D305D" w:rsidR="00E00F73" w:rsidRDefault="00923990" w:rsidP="00E00F73">
      <w:pPr>
        <w:pStyle w:val="CRCoverPage"/>
        <w:tabs>
          <w:tab w:val="right" w:pos="9639"/>
        </w:tabs>
        <w:spacing w:after="0"/>
        <w:rPr>
          <w:b/>
          <w:i/>
          <w:noProof/>
          <w:sz w:val="28"/>
        </w:rPr>
      </w:pPr>
      <w:bookmarkStart w:id="0" w:name="Title"/>
      <w:bookmarkStart w:id="1" w:name="DocumentFor"/>
      <w:bookmarkEnd w:id="0"/>
      <w:bookmarkEnd w:id="1"/>
      <w:r>
        <w:rPr>
          <w:rFonts w:eastAsia="SimSun" w:cs="Arial"/>
          <w:b/>
          <w:sz w:val="24"/>
          <w:szCs w:val="24"/>
          <w:lang w:eastAsia="zh-CN"/>
        </w:rPr>
        <w:t>3GPP TSG-RAN WG4 Meeting #110bis</w:t>
      </w:r>
      <w:r w:rsidR="00E00F73">
        <w:rPr>
          <w:b/>
          <w:i/>
          <w:noProof/>
          <w:sz w:val="28"/>
        </w:rPr>
        <w:tab/>
      </w:r>
      <w:r w:rsidR="00472F7D" w:rsidRPr="00472F7D">
        <w:rPr>
          <w:rFonts w:eastAsia="SimSun" w:cs="Arial"/>
          <w:b/>
          <w:sz w:val="24"/>
          <w:szCs w:val="24"/>
          <w:lang w:eastAsia="zh-CN"/>
        </w:rPr>
        <w:t>R4-2404151</w:t>
      </w:r>
    </w:p>
    <w:p w14:paraId="0385F109" w14:textId="46E12C8C" w:rsidR="00E00F73" w:rsidRDefault="004877C6" w:rsidP="00E00F73">
      <w:pPr>
        <w:pStyle w:val="CRCoverPage"/>
        <w:outlineLvl w:val="0"/>
        <w:rPr>
          <w:b/>
          <w:noProof/>
          <w:sz w:val="24"/>
        </w:rPr>
      </w:pPr>
      <w:r>
        <w:rPr>
          <w:rFonts w:eastAsia="SimSun" w:cs="Arial"/>
          <w:b/>
          <w:sz w:val="24"/>
          <w:szCs w:val="24"/>
          <w:lang w:eastAsia="zh-CN"/>
        </w:rPr>
        <w:t>Changsha, China, 15th – 19th April,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E00F73">
        <w:tc>
          <w:tcPr>
            <w:tcW w:w="9640" w:type="dxa"/>
            <w:gridSpan w:val="11"/>
          </w:tcPr>
          <w:p w14:paraId="4EE0779A" w14:textId="77777777" w:rsidR="00E00F73" w:rsidRDefault="00E00F73">
            <w:pPr>
              <w:pStyle w:val="CRCoverPage"/>
              <w:spacing w:after="0"/>
              <w:rPr>
                <w:noProof/>
                <w:sz w:val="8"/>
                <w:szCs w:val="8"/>
              </w:rPr>
            </w:pPr>
          </w:p>
        </w:tc>
      </w:tr>
      <w:tr w:rsidR="00E00F73" w14:paraId="1FB73324" w14:textId="77777777" w:rsidTr="00E00F73">
        <w:tc>
          <w:tcPr>
            <w:tcW w:w="1843"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F670F00" w14:textId="50C36BEE" w:rsidR="00E00F73" w:rsidRDefault="00B777B0">
            <w:pPr>
              <w:pStyle w:val="CRCoverPage"/>
              <w:spacing w:after="0"/>
              <w:ind w:left="100"/>
              <w:rPr>
                <w:noProof/>
              </w:rPr>
            </w:pPr>
            <w:r w:rsidRPr="00B777B0">
              <w:t>Draft CR to 38.101-4: PBCH requirement for less than 5MHz</w:t>
            </w:r>
          </w:p>
        </w:tc>
      </w:tr>
      <w:tr w:rsidR="00E00F73" w14:paraId="26BF3E41" w14:textId="77777777" w:rsidTr="00E00F73">
        <w:tc>
          <w:tcPr>
            <w:tcW w:w="1843"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E00F73">
        <w:tc>
          <w:tcPr>
            <w:tcW w:w="1843"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E00F73">
        <w:tc>
          <w:tcPr>
            <w:tcW w:w="1843"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E00F73">
        <w:tc>
          <w:tcPr>
            <w:tcW w:w="1843"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E00F73">
        <w:tc>
          <w:tcPr>
            <w:tcW w:w="1843"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772ADB9" w14:textId="3FD39FA7" w:rsidR="00E00F73" w:rsidRDefault="009409F7">
            <w:pPr>
              <w:pStyle w:val="CRCoverPage"/>
              <w:spacing w:after="0"/>
              <w:ind w:left="100"/>
              <w:rPr>
                <w:noProof/>
              </w:rPr>
            </w:pPr>
            <w:bookmarkStart w:id="2" w:name="OLE_LINK1"/>
            <w:r>
              <w:rPr>
                <w:noProof/>
                <w:lang w:val="sv-SE"/>
              </w:rPr>
              <w:t>NR_FR1_lessthan_5MHz_BW</w:t>
            </w:r>
            <w:bookmarkEnd w:id="2"/>
            <w:r>
              <w:rPr>
                <w:noProof/>
                <w:lang w:val="sv-SE"/>
              </w:rPr>
              <w:t>-Perf</w:t>
            </w:r>
          </w:p>
        </w:tc>
        <w:tc>
          <w:tcPr>
            <w:tcW w:w="567" w:type="dxa"/>
          </w:tcPr>
          <w:p w14:paraId="757F4EE5" w14:textId="77777777" w:rsidR="00E00F73" w:rsidRDefault="00E00F73">
            <w:pPr>
              <w:pStyle w:val="CRCoverPage"/>
              <w:spacing w:after="0"/>
              <w:ind w:right="100"/>
              <w:rPr>
                <w:noProof/>
              </w:rPr>
            </w:pPr>
          </w:p>
        </w:tc>
        <w:tc>
          <w:tcPr>
            <w:tcW w:w="1417" w:type="dxa"/>
            <w:gridSpan w:val="3"/>
            <w:hideMark/>
          </w:tcPr>
          <w:p w14:paraId="3002AC57" w14:textId="77777777" w:rsidR="00E00F73" w:rsidRDefault="00E00F7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19A56E6" w14:textId="2397D1DB" w:rsidR="00E00F73" w:rsidRDefault="00000000">
            <w:pPr>
              <w:pStyle w:val="CRCoverPage"/>
              <w:spacing w:after="0"/>
              <w:ind w:left="100"/>
              <w:rPr>
                <w:noProof/>
              </w:rPr>
            </w:pPr>
            <w:fldSimple w:instr=" DOCPROPERTY  ResDate  \* MERGEFORMAT ">
              <w:r w:rsidR="005432C4">
                <w:rPr>
                  <w:noProof/>
                </w:rPr>
                <w:t>2024-04-</w:t>
              </w:r>
            </w:fldSimple>
            <w:r w:rsidR="005432C4">
              <w:rPr>
                <w:noProof/>
              </w:rPr>
              <w:t>04</w:t>
            </w:r>
          </w:p>
        </w:tc>
      </w:tr>
      <w:tr w:rsidR="00E00F73" w14:paraId="5D132E99" w14:textId="77777777" w:rsidTr="00E00F73">
        <w:tc>
          <w:tcPr>
            <w:tcW w:w="1843"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7" w:type="dxa"/>
            <w:gridSpan w:val="2"/>
          </w:tcPr>
          <w:p w14:paraId="5F6330B3" w14:textId="77777777" w:rsidR="00E00F73" w:rsidRDefault="00E00F73">
            <w:pPr>
              <w:pStyle w:val="CRCoverPage"/>
              <w:spacing w:after="0"/>
              <w:rPr>
                <w:noProof/>
                <w:sz w:val="8"/>
                <w:szCs w:val="8"/>
              </w:rPr>
            </w:pPr>
          </w:p>
        </w:tc>
        <w:tc>
          <w:tcPr>
            <w:tcW w:w="1417" w:type="dxa"/>
            <w:gridSpan w:val="3"/>
          </w:tcPr>
          <w:p w14:paraId="7B503E35" w14:textId="77777777" w:rsidR="00E00F73" w:rsidRDefault="00E00F73">
            <w:pPr>
              <w:pStyle w:val="CRCoverPage"/>
              <w:spacing w:after="0"/>
              <w:rPr>
                <w:noProof/>
                <w:sz w:val="8"/>
                <w:szCs w:val="8"/>
              </w:rPr>
            </w:pPr>
          </w:p>
        </w:tc>
        <w:tc>
          <w:tcPr>
            <w:tcW w:w="2127"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E00F73">
        <w:trPr>
          <w:cantSplit/>
        </w:trPr>
        <w:tc>
          <w:tcPr>
            <w:tcW w:w="1843"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2" w:type="dxa"/>
            <w:gridSpan w:val="5"/>
          </w:tcPr>
          <w:p w14:paraId="35AC5419" w14:textId="77777777" w:rsidR="00E00F73" w:rsidRDefault="00E00F73">
            <w:pPr>
              <w:pStyle w:val="CRCoverPage"/>
              <w:spacing w:after="0"/>
              <w:rPr>
                <w:noProof/>
              </w:rPr>
            </w:pPr>
          </w:p>
        </w:tc>
        <w:tc>
          <w:tcPr>
            <w:tcW w:w="1417" w:type="dxa"/>
            <w:gridSpan w:val="3"/>
            <w:hideMark/>
          </w:tcPr>
          <w:p w14:paraId="2F231607" w14:textId="77777777" w:rsidR="00E00F73" w:rsidRDefault="00E00F7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E00F73">
        <w:tc>
          <w:tcPr>
            <w:tcW w:w="1843"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7"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E00F73">
        <w:tc>
          <w:tcPr>
            <w:tcW w:w="1843" w:type="dxa"/>
          </w:tcPr>
          <w:p w14:paraId="5C96C25A" w14:textId="77777777" w:rsidR="00E00F73" w:rsidRDefault="00E00F73">
            <w:pPr>
              <w:pStyle w:val="CRCoverPage"/>
              <w:spacing w:after="0"/>
              <w:rPr>
                <w:b/>
                <w:i/>
                <w:noProof/>
                <w:sz w:val="8"/>
                <w:szCs w:val="8"/>
              </w:rPr>
            </w:pPr>
          </w:p>
        </w:tc>
        <w:tc>
          <w:tcPr>
            <w:tcW w:w="7797" w:type="dxa"/>
            <w:gridSpan w:val="10"/>
          </w:tcPr>
          <w:p w14:paraId="1EAAD854" w14:textId="77777777" w:rsidR="00E00F73" w:rsidRDefault="00E00F73">
            <w:pPr>
              <w:pStyle w:val="CRCoverPage"/>
              <w:spacing w:after="0"/>
              <w:rPr>
                <w:noProof/>
                <w:sz w:val="8"/>
                <w:szCs w:val="8"/>
              </w:rPr>
            </w:pPr>
          </w:p>
        </w:tc>
      </w:tr>
      <w:tr w:rsidR="00E00F73" w14:paraId="42A72BEC" w14:textId="77777777" w:rsidTr="00E00F73">
        <w:tc>
          <w:tcPr>
            <w:tcW w:w="2694" w:type="dxa"/>
            <w:gridSpan w:val="2"/>
            <w:tcBorders>
              <w:top w:val="single" w:sz="4" w:space="0" w:color="auto"/>
              <w:left w:val="single" w:sz="4" w:space="0" w:color="auto"/>
              <w:bottom w:val="nil"/>
              <w:right w:val="nil"/>
            </w:tcBorders>
            <w:hideMark/>
          </w:tcPr>
          <w:p w14:paraId="15B97212" w14:textId="77777777" w:rsidR="00E00F73" w:rsidRDefault="00E00F73">
            <w:pPr>
              <w:pStyle w:val="CRCoverPage"/>
              <w:tabs>
                <w:tab w:val="right" w:pos="2184"/>
              </w:tabs>
              <w:spacing w:after="0"/>
              <w:rPr>
                <w:b/>
                <w:i/>
                <w:noProof/>
              </w:rPr>
            </w:pPr>
            <w:bookmarkStart w:id="3" w:name="_Hlk16330221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659EB5E" w14:textId="3BF9950B" w:rsidR="00E00F73" w:rsidRDefault="008C543A" w:rsidP="00611C02">
            <w:pPr>
              <w:pStyle w:val="CRCoverPage"/>
              <w:spacing w:after="0"/>
              <w:rPr>
                <w:noProof/>
              </w:rPr>
            </w:pPr>
            <w:bookmarkStart w:id="4" w:name="OLE_LINK21"/>
            <w:r>
              <w:rPr>
                <w:rFonts w:hint="eastAsia"/>
                <w:noProof/>
                <w:lang w:eastAsia="zh-TW"/>
              </w:rPr>
              <w:t>RAN</w:t>
            </w:r>
            <w:r>
              <w:rPr>
                <w:noProof/>
              </w:rPr>
              <w:t xml:space="preserve">4 agreed to define punctured PBCH requirements in the WI </w:t>
            </w:r>
            <w:r w:rsidRPr="008C543A">
              <w:rPr>
                <w:noProof/>
              </w:rPr>
              <w:t>NR_FR1_lessthan_5MHz_BW</w:t>
            </w:r>
            <w:bookmarkEnd w:id="4"/>
            <w:r w:rsidR="000222A3">
              <w:rPr>
                <w:noProof/>
              </w:rPr>
              <w:t>.</w:t>
            </w:r>
          </w:p>
        </w:tc>
      </w:tr>
      <w:tr w:rsidR="00E00F73" w14:paraId="482BCFA6" w14:textId="77777777" w:rsidTr="00E00F73">
        <w:tc>
          <w:tcPr>
            <w:tcW w:w="2694" w:type="dxa"/>
            <w:gridSpan w:val="2"/>
            <w:tcBorders>
              <w:top w:val="nil"/>
              <w:left w:val="single" w:sz="4" w:space="0" w:color="auto"/>
              <w:bottom w:val="nil"/>
              <w:right w:val="nil"/>
            </w:tcBorders>
          </w:tcPr>
          <w:p w14:paraId="224CCE1C"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8BC5AF" w14:textId="77777777" w:rsidR="00E00F73" w:rsidRDefault="00E00F73">
            <w:pPr>
              <w:pStyle w:val="CRCoverPage"/>
              <w:spacing w:after="0"/>
              <w:rPr>
                <w:noProof/>
                <w:sz w:val="8"/>
                <w:szCs w:val="8"/>
              </w:rPr>
            </w:pPr>
          </w:p>
        </w:tc>
      </w:tr>
      <w:tr w:rsidR="00E00F73" w14:paraId="41D906AB" w14:textId="77777777" w:rsidTr="00E00F73">
        <w:tc>
          <w:tcPr>
            <w:tcW w:w="2694" w:type="dxa"/>
            <w:gridSpan w:val="2"/>
            <w:tcBorders>
              <w:top w:val="nil"/>
              <w:left w:val="single" w:sz="4" w:space="0" w:color="auto"/>
              <w:bottom w:val="nil"/>
              <w:right w:val="nil"/>
            </w:tcBorders>
            <w:hideMark/>
          </w:tcPr>
          <w:p w14:paraId="53C9DD8F" w14:textId="77777777" w:rsidR="00E00F73" w:rsidRDefault="00E00F7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459104" w14:textId="3B04A34D" w:rsidR="00E00F73" w:rsidRDefault="00525A28" w:rsidP="00611C02">
            <w:pPr>
              <w:pStyle w:val="CRCoverPage"/>
              <w:spacing w:after="0"/>
              <w:rPr>
                <w:noProof/>
                <w:lang w:eastAsia="zh-TW"/>
              </w:rPr>
            </w:pPr>
            <w:r>
              <w:rPr>
                <w:rFonts w:hint="eastAsia"/>
                <w:noProof/>
                <w:lang w:eastAsia="zh-TW"/>
              </w:rPr>
              <w:t>A</w:t>
            </w:r>
            <w:r>
              <w:rPr>
                <w:noProof/>
                <w:lang w:eastAsia="zh-TW"/>
              </w:rPr>
              <w:t xml:space="preserve">dd </w:t>
            </w:r>
            <w:r w:rsidR="0090693A">
              <w:rPr>
                <w:noProof/>
                <w:lang w:eastAsia="zh-TW"/>
              </w:rPr>
              <w:t xml:space="preserve">new </w:t>
            </w:r>
            <w:r>
              <w:rPr>
                <w:noProof/>
                <w:lang w:eastAsia="zh-TW"/>
              </w:rPr>
              <w:t xml:space="preserve">requriements for punctured PBCH in </w:t>
            </w:r>
            <w:bookmarkStart w:id="5" w:name="OLE_LINK2"/>
            <w:r>
              <w:rPr>
                <w:noProof/>
                <w:lang w:eastAsia="zh-TW"/>
              </w:rPr>
              <w:t>Caluse 5.4.2.1 and 5.4.3.1</w:t>
            </w:r>
            <w:bookmarkEnd w:id="5"/>
            <w:r w:rsidR="000222A3">
              <w:rPr>
                <w:noProof/>
                <w:lang w:eastAsia="zh-TW"/>
              </w:rPr>
              <w:t>.</w:t>
            </w:r>
          </w:p>
        </w:tc>
      </w:tr>
      <w:tr w:rsidR="00E00F73" w14:paraId="7DF5C803" w14:textId="77777777" w:rsidTr="00E00F73">
        <w:tc>
          <w:tcPr>
            <w:tcW w:w="2694" w:type="dxa"/>
            <w:gridSpan w:val="2"/>
            <w:tcBorders>
              <w:top w:val="nil"/>
              <w:left w:val="single" w:sz="4" w:space="0" w:color="auto"/>
              <w:bottom w:val="nil"/>
              <w:right w:val="nil"/>
            </w:tcBorders>
          </w:tcPr>
          <w:p w14:paraId="3DE19B26"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09E729" w14:textId="77777777" w:rsidR="00E00F73" w:rsidRDefault="00E00F73">
            <w:pPr>
              <w:pStyle w:val="CRCoverPage"/>
              <w:spacing w:after="0"/>
              <w:rPr>
                <w:noProof/>
                <w:sz w:val="8"/>
                <w:szCs w:val="8"/>
              </w:rPr>
            </w:pPr>
          </w:p>
        </w:tc>
      </w:tr>
      <w:tr w:rsidR="00E00F73" w14:paraId="1464B108" w14:textId="77777777" w:rsidTr="00E00F73">
        <w:tc>
          <w:tcPr>
            <w:tcW w:w="2694" w:type="dxa"/>
            <w:gridSpan w:val="2"/>
            <w:tcBorders>
              <w:top w:val="nil"/>
              <w:left w:val="single" w:sz="4" w:space="0" w:color="auto"/>
              <w:bottom w:val="single" w:sz="4" w:space="0" w:color="auto"/>
              <w:right w:val="nil"/>
            </w:tcBorders>
            <w:hideMark/>
          </w:tcPr>
          <w:p w14:paraId="59071D2A" w14:textId="77777777" w:rsidR="00E00F73" w:rsidRDefault="00E00F7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F6BAB0" w14:textId="029385E9" w:rsidR="00E00F73" w:rsidRPr="001A1EB0" w:rsidRDefault="001A1EB0" w:rsidP="0051131A">
            <w:pPr>
              <w:pStyle w:val="CRCoverPage"/>
              <w:rPr>
                <w:lang w:eastAsia="zh-TW"/>
              </w:rPr>
            </w:pPr>
            <w:r>
              <w:rPr>
                <w:noProof/>
                <w:lang w:eastAsia="zh-TW"/>
              </w:rPr>
              <w:t>PBCH requiremnts for the scenario of less than 5MHz will not be defined.</w:t>
            </w:r>
          </w:p>
        </w:tc>
      </w:tr>
      <w:bookmarkEnd w:id="3"/>
      <w:tr w:rsidR="00E00F73" w14:paraId="2CAB1249" w14:textId="77777777" w:rsidTr="00E00F73">
        <w:tc>
          <w:tcPr>
            <w:tcW w:w="2694" w:type="dxa"/>
            <w:gridSpan w:val="2"/>
          </w:tcPr>
          <w:p w14:paraId="75E83122" w14:textId="77777777" w:rsidR="00E00F73" w:rsidRDefault="00E00F73">
            <w:pPr>
              <w:pStyle w:val="CRCoverPage"/>
              <w:spacing w:after="0"/>
              <w:rPr>
                <w:b/>
                <w:i/>
                <w:noProof/>
                <w:sz w:val="8"/>
                <w:szCs w:val="8"/>
              </w:rPr>
            </w:pPr>
          </w:p>
        </w:tc>
        <w:tc>
          <w:tcPr>
            <w:tcW w:w="6946" w:type="dxa"/>
            <w:gridSpan w:val="9"/>
          </w:tcPr>
          <w:p w14:paraId="67B1D7A7" w14:textId="77777777" w:rsidR="00E00F73" w:rsidRDefault="00E00F73">
            <w:pPr>
              <w:pStyle w:val="CRCoverPage"/>
              <w:spacing w:after="0"/>
              <w:rPr>
                <w:noProof/>
                <w:sz w:val="8"/>
                <w:szCs w:val="8"/>
              </w:rPr>
            </w:pPr>
          </w:p>
        </w:tc>
      </w:tr>
      <w:tr w:rsidR="00E00F73" w14:paraId="18C6F2C8" w14:textId="77777777" w:rsidTr="00E00F73">
        <w:tc>
          <w:tcPr>
            <w:tcW w:w="2694"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75EBEB5" w14:textId="1BE66726" w:rsidR="00E00F73" w:rsidRDefault="00E371A4" w:rsidP="00E371A4">
            <w:pPr>
              <w:pStyle w:val="CRCoverPage"/>
              <w:spacing w:after="0"/>
              <w:rPr>
                <w:noProof/>
              </w:rPr>
            </w:pPr>
            <w:r>
              <w:rPr>
                <w:noProof/>
                <w:lang w:eastAsia="zh-TW"/>
              </w:rPr>
              <w:t>Caluse 5.4.2.1 and 5.4.3.1</w:t>
            </w:r>
          </w:p>
        </w:tc>
      </w:tr>
      <w:tr w:rsidR="00E00F73" w14:paraId="600D66E5" w14:textId="77777777" w:rsidTr="00E00F73">
        <w:tc>
          <w:tcPr>
            <w:tcW w:w="2694"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E00F73">
        <w:tc>
          <w:tcPr>
            <w:tcW w:w="2694"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7" w:type="dxa"/>
            <w:gridSpan w:val="4"/>
          </w:tcPr>
          <w:p w14:paraId="4BAD6AE5" w14:textId="77777777" w:rsidR="00E00F73" w:rsidRDefault="00E00F7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E00F73">
        <w:tc>
          <w:tcPr>
            <w:tcW w:w="2694"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7"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E00F73">
        <w:tc>
          <w:tcPr>
            <w:tcW w:w="2694"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7"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E00F73">
        <w:tc>
          <w:tcPr>
            <w:tcW w:w="2694"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7"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E00F73">
        <w:tc>
          <w:tcPr>
            <w:tcW w:w="2694"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6"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E00F73">
        <w:tc>
          <w:tcPr>
            <w:tcW w:w="2694"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E00F73">
        <w:tc>
          <w:tcPr>
            <w:tcW w:w="2694"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E00F73">
        <w:tc>
          <w:tcPr>
            <w:tcW w:w="2694"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3B0ED966" w14:textId="77777777" w:rsidR="00E00F73" w:rsidRDefault="00E00F73" w:rsidP="000A0C17">
      <w:pPr>
        <w:tabs>
          <w:tab w:val="right" w:pos="9639"/>
        </w:tabs>
        <w:spacing w:after="0"/>
        <w:rPr>
          <w:rFonts w:ascii="Arial" w:hAnsi="Arial" w:cs="Arial"/>
          <w:b/>
          <w:strike/>
          <w:noProof/>
          <w:sz w:val="24"/>
        </w:rPr>
      </w:pPr>
    </w:p>
    <w:p w14:paraId="5AB8DBB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bookmarkStart w:id="6" w:name="OLE_LINK13"/>
      <w:r>
        <w:rPr>
          <w:rFonts w:ascii="Arial" w:hAnsi="Arial" w:cs="Arial"/>
          <w:b/>
          <w:color w:val="0070C0"/>
        </w:rPr>
        <w:lastRenderedPageBreak/>
        <w:t xml:space="preserve">START OF CHANGE </w:t>
      </w:r>
      <w:r w:rsidR="00AA373B">
        <w:rPr>
          <w:rFonts w:ascii="Arial" w:hAnsi="Arial" w:cs="Arial"/>
          <w:b/>
          <w:color w:val="0070C0"/>
        </w:rPr>
        <w:t>1</w:t>
      </w:r>
    </w:p>
    <w:p w14:paraId="1E09421B" w14:textId="4E04716C" w:rsidR="006372C3" w:rsidRDefault="006372C3" w:rsidP="006372C3">
      <w:pPr>
        <w:rPr>
          <w:noProof/>
        </w:rPr>
      </w:pPr>
    </w:p>
    <w:p w14:paraId="220C05D8" w14:textId="77777777" w:rsidR="00006AD2" w:rsidRPr="00006AD2" w:rsidRDefault="00006AD2" w:rsidP="00006AD2">
      <w:pPr>
        <w:keepNext/>
        <w:keepLines/>
        <w:spacing w:before="120"/>
        <w:ind w:left="1134" w:hanging="1134"/>
        <w:outlineLvl w:val="2"/>
        <w:rPr>
          <w:rFonts w:ascii="Arial" w:hAnsi="Arial"/>
          <w:sz w:val="28"/>
          <w:lang w:eastAsia="zh-CN"/>
        </w:rPr>
      </w:pPr>
      <w:bookmarkStart w:id="7" w:name="_Toc21338205"/>
      <w:bookmarkStart w:id="8" w:name="_Toc29808313"/>
      <w:bookmarkStart w:id="9" w:name="_Toc37068232"/>
      <w:bookmarkStart w:id="10" w:name="_Toc37083777"/>
      <w:bookmarkStart w:id="11" w:name="_Toc37084119"/>
      <w:bookmarkStart w:id="12" w:name="_Toc40209481"/>
      <w:bookmarkStart w:id="13" w:name="_Toc40209823"/>
      <w:bookmarkStart w:id="14" w:name="_Toc45892782"/>
      <w:bookmarkStart w:id="15" w:name="_Toc53176639"/>
      <w:bookmarkStart w:id="16" w:name="_Toc61120952"/>
      <w:bookmarkStart w:id="17" w:name="_Toc67918119"/>
      <w:bookmarkStart w:id="18" w:name="_Toc76298162"/>
      <w:bookmarkStart w:id="19" w:name="_Toc76572174"/>
      <w:bookmarkStart w:id="20" w:name="_Toc76652041"/>
      <w:bookmarkStart w:id="21" w:name="_Toc76652879"/>
      <w:bookmarkStart w:id="22" w:name="_Toc83742151"/>
      <w:bookmarkStart w:id="23" w:name="_Toc91440641"/>
      <w:bookmarkStart w:id="24" w:name="_Toc98849431"/>
      <w:bookmarkStart w:id="25" w:name="_Toc106543284"/>
      <w:bookmarkStart w:id="26" w:name="_Toc106737381"/>
      <w:bookmarkStart w:id="27" w:name="_Toc107233148"/>
      <w:bookmarkStart w:id="28" w:name="_Toc107234738"/>
      <w:bookmarkStart w:id="29" w:name="_Toc107419707"/>
      <w:bookmarkStart w:id="30" w:name="_Toc107477001"/>
      <w:bookmarkStart w:id="31" w:name="_Toc114565838"/>
      <w:bookmarkStart w:id="32" w:name="_Toc123936146"/>
      <w:bookmarkStart w:id="33" w:name="_Toc124377161"/>
      <w:r w:rsidRPr="00006AD2">
        <w:rPr>
          <w:rFonts w:ascii="Arial" w:hAnsi="Arial"/>
          <w:sz w:val="28"/>
        </w:rPr>
        <w:t>5.</w:t>
      </w:r>
      <w:r w:rsidRPr="00006AD2">
        <w:rPr>
          <w:rFonts w:ascii="Arial" w:hAnsi="Arial"/>
          <w:sz w:val="28"/>
          <w:lang w:eastAsia="zh-CN"/>
        </w:rPr>
        <w:t>4</w:t>
      </w:r>
      <w:r w:rsidRPr="00006AD2">
        <w:rPr>
          <w:rFonts w:ascii="Arial" w:hAnsi="Arial"/>
          <w:sz w:val="28"/>
        </w:rPr>
        <w:t>.</w:t>
      </w:r>
      <w:r w:rsidRPr="00006AD2">
        <w:rPr>
          <w:rFonts w:ascii="Arial" w:hAnsi="Arial"/>
          <w:sz w:val="28"/>
          <w:lang w:eastAsia="zh-CN"/>
        </w:rPr>
        <w:t>2</w:t>
      </w:r>
      <w:r w:rsidRPr="00006AD2">
        <w:rPr>
          <w:rFonts w:ascii="Arial" w:hAnsi="Arial"/>
          <w:sz w:val="28"/>
          <w:lang w:eastAsia="zh-CN"/>
        </w:rPr>
        <w:tab/>
      </w:r>
      <w:r w:rsidRPr="00006AD2">
        <w:rPr>
          <w:rFonts w:ascii="Arial" w:hAnsi="Arial"/>
          <w:sz w:val="28"/>
        </w:rPr>
        <w:t>2RX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48FEE5" w14:textId="77777777" w:rsidR="00006AD2" w:rsidRPr="00006AD2" w:rsidRDefault="00006AD2" w:rsidP="00006AD2">
      <w:pPr>
        <w:keepNext/>
        <w:keepLines/>
        <w:spacing w:before="120"/>
        <w:ind w:left="1418" w:hanging="1418"/>
        <w:outlineLvl w:val="3"/>
        <w:rPr>
          <w:rFonts w:ascii="Arial" w:hAnsi="Arial"/>
          <w:sz w:val="24"/>
          <w:lang w:eastAsia="zh-CN"/>
        </w:rPr>
      </w:pPr>
      <w:bookmarkStart w:id="34" w:name="_Toc21338206"/>
      <w:bookmarkStart w:id="35" w:name="_Toc29808314"/>
      <w:bookmarkStart w:id="36" w:name="_Toc37068233"/>
      <w:bookmarkStart w:id="37" w:name="_Toc37083778"/>
      <w:bookmarkStart w:id="38" w:name="_Toc37084120"/>
      <w:bookmarkStart w:id="39" w:name="_Toc40209482"/>
      <w:bookmarkStart w:id="40" w:name="_Toc40209824"/>
      <w:bookmarkStart w:id="41" w:name="_Toc45892783"/>
      <w:bookmarkStart w:id="42" w:name="_Toc53176640"/>
      <w:bookmarkStart w:id="43" w:name="_Toc61120953"/>
      <w:bookmarkStart w:id="44" w:name="_Toc67918120"/>
      <w:bookmarkStart w:id="45" w:name="_Toc76298163"/>
      <w:bookmarkStart w:id="46" w:name="_Toc76572175"/>
      <w:bookmarkStart w:id="47" w:name="_Toc76652042"/>
      <w:bookmarkStart w:id="48" w:name="_Toc76652880"/>
      <w:bookmarkStart w:id="49" w:name="_Toc83742152"/>
      <w:bookmarkStart w:id="50" w:name="_Toc91440642"/>
      <w:bookmarkStart w:id="51" w:name="_Toc98849432"/>
      <w:bookmarkStart w:id="52" w:name="_Toc106543285"/>
      <w:bookmarkStart w:id="53" w:name="_Toc106737382"/>
      <w:bookmarkStart w:id="54" w:name="_Toc107233149"/>
      <w:bookmarkStart w:id="55" w:name="_Toc107234739"/>
      <w:bookmarkStart w:id="56" w:name="_Toc107419708"/>
      <w:bookmarkStart w:id="57" w:name="_Toc107477002"/>
      <w:bookmarkStart w:id="58" w:name="_Toc114565839"/>
      <w:bookmarkStart w:id="59" w:name="_Toc123936147"/>
      <w:bookmarkStart w:id="60" w:name="_Toc124377162"/>
      <w:r w:rsidRPr="00006AD2">
        <w:rPr>
          <w:rFonts w:ascii="Arial" w:hAnsi="Arial"/>
          <w:sz w:val="24"/>
        </w:rPr>
        <w:t>5.</w:t>
      </w:r>
      <w:r w:rsidRPr="00006AD2">
        <w:rPr>
          <w:rFonts w:ascii="Arial" w:hAnsi="Arial"/>
          <w:sz w:val="24"/>
          <w:lang w:eastAsia="zh-CN"/>
        </w:rPr>
        <w:t>4</w:t>
      </w:r>
      <w:r w:rsidRPr="00006AD2">
        <w:rPr>
          <w:rFonts w:ascii="Arial" w:hAnsi="Arial"/>
          <w:sz w:val="24"/>
        </w:rPr>
        <w:t>.</w:t>
      </w:r>
      <w:r w:rsidRPr="00006AD2">
        <w:rPr>
          <w:rFonts w:ascii="Arial" w:hAnsi="Arial"/>
          <w:sz w:val="24"/>
          <w:lang w:eastAsia="zh-CN"/>
        </w:rPr>
        <w:t>2</w:t>
      </w:r>
      <w:r w:rsidRPr="00006AD2">
        <w:rPr>
          <w:rFonts w:ascii="Arial" w:hAnsi="Arial"/>
          <w:sz w:val="24"/>
        </w:rPr>
        <w:t>.1</w:t>
      </w:r>
      <w:r w:rsidRPr="00006AD2">
        <w:rPr>
          <w:rFonts w:ascii="Arial" w:hAnsi="Arial"/>
          <w:sz w:val="24"/>
          <w:lang w:eastAsia="zh-CN"/>
        </w:rPr>
        <w:tab/>
        <w:t>FDD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5675F5A" w14:textId="77777777" w:rsidR="00006AD2" w:rsidRPr="00006AD2" w:rsidRDefault="00006AD2" w:rsidP="00006AD2">
      <w:pPr>
        <w:keepNext/>
        <w:keepLines/>
        <w:spacing w:before="60"/>
        <w:jc w:val="center"/>
        <w:rPr>
          <w:rFonts w:ascii="Arial" w:hAnsi="Arial" w:cs="Arial"/>
          <w:b/>
          <w:lang w:val="en-US"/>
        </w:rPr>
      </w:pPr>
      <w:r w:rsidRPr="00006AD2">
        <w:rPr>
          <w:rFonts w:ascii="Arial" w:hAnsi="Arial" w:cs="Arial"/>
          <w:b/>
          <w:lang w:val="en-US"/>
        </w:rPr>
        <w:t>Table 5.4.2.1-1</w:t>
      </w:r>
      <w:r w:rsidRPr="00006AD2">
        <w:rPr>
          <w:rFonts w:ascii="Arial" w:hAnsi="Arial" w:cs="Arial"/>
          <w:b/>
          <w:lang w:val="en-US" w:eastAsia="zh-CN"/>
        </w:rPr>
        <w:t>:</w:t>
      </w:r>
      <w:r w:rsidRPr="00006AD2">
        <w:rPr>
          <w:rFonts w:ascii="Arial" w:hAnsi="Arial" w:cs="Arial"/>
          <w:b/>
          <w:lang w:val="en-US"/>
        </w:rPr>
        <w:t xml:space="preserve"> Void</w:t>
      </w:r>
    </w:p>
    <w:p w14:paraId="69C1B019" w14:textId="77777777" w:rsidR="00006AD2" w:rsidRPr="00006AD2" w:rsidRDefault="00006AD2" w:rsidP="00006AD2">
      <w:pPr>
        <w:rPr>
          <w:rFonts w:eastAsia="SimSun"/>
        </w:rPr>
      </w:pPr>
    </w:p>
    <w:p w14:paraId="468D95F5" w14:textId="77777777" w:rsidR="00006AD2" w:rsidRPr="00006AD2" w:rsidRDefault="00006AD2" w:rsidP="00006AD2">
      <w:pPr>
        <w:rPr>
          <w:rFonts w:eastAsia="SimSun"/>
        </w:rPr>
      </w:pPr>
      <w:r w:rsidRPr="00006AD2">
        <w:rPr>
          <w:rFonts w:eastAsia="SimSun"/>
        </w:rPr>
        <w:t>For the parameters specified in Table 5.4-1 the average probability of a miss-detected PBCH (Pm-bch) shall be below the specified values in Table 5.4.2.1-2 in case SS/PBCH block index is not known</w:t>
      </w:r>
      <w:r w:rsidRPr="00006AD2">
        <w:rPr>
          <w:rFonts w:eastAsia="SimSun"/>
          <w:lang w:eastAsia="zh-CN"/>
        </w:rPr>
        <w:t xml:space="preserve"> </w:t>
      </w:r>
      <w:r w:rsidRPr="00006AD2">
        <w:t>and below the specifies values in Table.5.4.2.1-3 in case SS/PBCH block index is known</w:t>
      </w:r>
      <w:r w:rsidRPr="00006AD2">
        <w:rPr>
          <w:rFonts w:eastAsia="SimSun"/>
        </w:rPr>
        <w:t>. The downlink physical setup is in accordance with Annex C.3.1.</w:t>
      </w:r>
    </w:p>
    <w:p w14:paraId="40BEC0E7" w14:textId="77777777" w:rsidR="00006AD2" w:rsidRPr="00006AD2" w:rsidRDefault="00006AD2" w:rsidP="00006AD2">
      <w:pPr>
        <w:keepNext/>
        <w:keepLines/>
        <w:spacing w:before="60"/>
        <w:jc w:val="center"/>
        <w:rPr>
          <w:rFonts w:ascii="Arial" w:hAnsi="Arial" w:cs="Arial"/>
          <w:b/>
          <w:lang w:val="fr-FR"/>
        </w:rPr>
      </w:pPr>
      <w:r w:rsidRPr="00006AD2">
        <w:rPr>
          <w:rFonts w:ascii="Arial" w:hAnsi="Arial" w:cs="Arial"/>
          <w:b/>
          <w:lang w:val="fr-FR"/>
        </w:rPr>
        <w:t>Table 5.4.2.1-2</w:t>
      </w:r>
      <w:r w:rsidRPr="00006AD2">
        <w:rPr>
          <w:rFonts w:ascii="Arial" w:hAnsi="Arial" w:cs="Arial"/>
          <w:b/>
          <w:lang w:val="fr-FR" w:eastAsia="zh-CN"/>
        </w:rPr>
        <w:t xml:space="preserve">: </w:t>
      </w:r>
      <w:r w:rsidRPr="00006AD2">
        <w:rPr>
          <w:rFonts w:ascii="Arial" w:hAnsi="Arial" w:cs="Arial"/>
          <w:b/>
          <w:lang w:val="fr-FR"/>
        </w:rPr>
        <w:t>Minimum performance PBCH in case SS/PBCH block index is not known</w:t>
      </w:r>
    </w:p>
    <w:tbl>
      <w:tblPr>
        <w:tblStyle w:val="TableGrid129"/>
        <w:tblW w:w="0" w:type="auto"/>
        <w:jc w:val="center"/>
        <w:tblInd w:w="0" w:type="dxa"/>
        <w:tblLook w:val="04A0" w:firstRow="1" w:lastRow="0" w:firstColumn="1" w:lastColumn="0" w:noHBand="0" w:noVBand="1"/>
      </w:tblPr>
      <w:tblGrid>
        <w:gridCol w:w="1009"/>
        <w:gridCol w:w="2015"/>
        <w:gridCol w:w="1315"/>
        <w:gridCol w:w="1536"/>
        <w:gridCol w:w="2214"/>
        <w:gridCol w:w="760"/>
        <w:gridCol w:w="780"/>
      </w:tblGrid>
      <w:tr w:rsidR="00006AD2" w:rsidRPr="00006AD2" w14:paraId="0653309D" w14:textId="77777777" w:rsidTr="00006AD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FB4325"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4BCB7D" w14:textId="77777777" w:rsidR="00006AD2" w:rsidRPr="00006AD2" w:rsidRDefault="00006AD2" w:rsidP="00006AD2">
            <w:pPr>
              <w:keepNext/>
              <w:spacing w:after="0"/>
              <w:jc w:val="center"/>
              <w:rPr>
                <w:rFonts w:ascii="Arial" w:hAnsi="Arial"/>
                <w:b/>
                <w:sz w:val="18"/>
                <w:lang w:val="en-US"/>
              </w:rPr>
            </w:pPr>
            <w:bookmarkStart w:id="61" w:name="OLE_LINK5"/>
            <w:r w:rsidRPr="00006AD2">
              <w:rPr>
                <w:rFonts w:ascii="Arial" w:hAnsi="Arial"/>
                <w:b/>
                <w:sz w:val="18"/>
                <w:lang w:val="en-US"/>
              </w:rPr>
              <w:t>Bandwidth</w:t>
            </w:r>
            <w:r w:rsidRPr="00006AD2">
              <w:rPr>
                <w:rFonts w:ascii="Arial" w:eastAsia="Times New Roman" w:hAnsi="Arial"/>
                <w:b/>
                <w:sz w:val="18"/>
                <w:lang w:val="en-US" w:eastAsia="zh-CN"/>
              </w:rPr>
              <w:t xml:space="preserve"> </w:t>
            </w:r>
            <w:bookmarkEnd w:id="61"/>
            <w:r w:rsidRPr="00006AD2">
              <w:rPr>
                <w:rFonts w:ascii="Arial" w:eastAsia="Times New Roman" w:hAnsi="Arial"/>
                <w:b/>
                <w:sz w:val="18"/>
                <w:lang w:val="en-US" w:eastAsia="zh-CN"/>
              </w:rPr>
              <w:t xml:space="preserve">(MHz) </w:t>
            </w:r>
            <w:r w:rsidRPr="00006AD2">
              <w:rPr>
                <w:rFonts w:ascii="Arial" w:hAnsi="Arial"/>
                <w:b/>
                <w:sz w:val="18"/>
                <w:lang w:val="en-US"/>
              </w:rPr>
              <w:t>/</w:t>
            </w:r>
            <w:r w:rsidRPr="00006AD2">
              <w:rPr>
                <w:rFonts w:ascii="Arial" w:eastAsia="Times New Roman" w:hAnsi="Arial"/>
                <w:b/>
                <w:sz w:val="18"/>
                <w:lang w:val="en-US" w:eastAsia="zh-CN"/>
              </w:rPr>
              <w:t xml:space="preserve"> </w:t>
            </w:r>
            <w:r w:rsidRPr="00006AD2">
              <w:rPr>
                <w:rFonts w:ascii="Arial" w:hAnsi="Arial"/>
                <w:b/>
                <w:sz w:val="18"/>
                <w:lang w:val="en-US"/>
              </w:rPr>
              <w:t>S</w:t>
            </w:r>
            <w:r w:rsidRPr="00006AD2">
              <w:rPr>
                <w:rFonts w:ascii="Arial" w:hAnsi="Arial"/>
                <w:b/>
                <w:sz w:val="18"/>
                <w:lang w:val="en-US" w:eastAsia="zh-CN"/>
              </w:rPr>
              <w:t>ubcarrier spacing</w:t>
            </w:r>
            <w:r w:rsidRPr="00006AD2">
              <w:rPr>
                <w:rFonts w:ascii="Arial" w:eastAsia="Times New Roman" w:hAnsi="Arial"/>
                <w:b/>
                <w:sz w:val="18"/>
                <w:lang w:val="en-US"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CA6DB9"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E04106"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2B75D2"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0C53CFAF"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Reference value</w:t>
            </w:r>
          </w:p>
        </w:tc>
      </w:tr>
      <w:tr w:rsidR="00006AD2" w:rsidRPr="00006AD2" w14:paraId="4B1445EB" w14:textId="77777777" w:rsidTr="00006A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A7D0" w14:textId="77777777" w:rsidR="00006AD2" w:rsidRPr="00006AD2" w:rsidRDefault="00006AD2" w:rsidP="00006AD2">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EB9EC" w14:textId="77777777" w:rsidR="00006AD2" w:rsidRPr="00006AD2" w:rsidRDefault="00006AD2" w:rsidP="00006AD2">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40AA" w14:textId="77777777" w:rsidR="00006AD2" w:rsidRPr="00006AD2" w:rsidRDefault="00006AD2" w:rsidP="00006AD2">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A0DC" w14:textId="77777777" w:rsidR="00006AD2" w:rsidRPr="00006AD2" w:rsidRDefault="00006AD2" w:rsidP="00006AD2">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EF5D" w14:textId="77777777" w:rsidR="00006AD2" w:rsidRPr="00006AD2" w:rsidRDefault="00006AD2" w:rsidP="00006AD2">
            <w:pPr>
              <w:spacing w:after="0"/>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A69BA7"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Pm-bch (%)</w:t>
            </w:r>
          </w:p>
        </w:tc>
        <w:tc>
          <w:tcPr>
            <w:tcW w:w="0" w:type="auto"/>
            <w:tcBorders>
              <w:top w:val="single" w:sz="4" w:space="0" w:color="auto"/>
              <w:left w:val="single" w:sz="4" w:space="0" w:color="auto"/>
              <w:bottom w:val="single" w:sz="4" w:space="0" w:color="auto"/>
              <w:right w:val="single" w:sz="4" w:space="0" w:color="auto"/>
            </w:tcBorders>
            <w:hideMark/>
          </w:tcPr>
          <w:p w14:paraId="6DAE197A" w14:textId="77777777" w:rsidR="00006AD2" w:rsidRPr="00006AD2" w:rsidRDefault="00006AD2" w:rsidP="00006AD2">
            <w:pPr>
              <w:keepNext/>
              <w:spacing w:after="0"/>
              <w:jc w:val="center"/>
              <w:rPr>
                <w:rFonts w:ascii="Arial" w:hAnsi="Arial"/>
                <w:b/>
                <w:sz w:val="18"/>
                <w:lang w:val="en-US"/>
              </w:rPr>
            </w:pPr>
            <w:r w:rsidRPr="00006AD2">
              <w:rPr>
                <w:rFonts w:ascii="Arial" w:hAnsi="Arial"/>
                <w:b/>
                <w:sz w:val="18"/>
                <w:lang w:val="en-US"/>
              </w:rPr>
              <w:t>SNR (dB)</w:t>
            </w:r>
          </w:p>
        </w:tc>
      </w:tr>
      <w:tr w:rsidR="00006AD2" w:rsidRPr="00006AD2" w14:paraId="06504D6D" w14:textId="77777777" w:rsidTr="00006AD2">
        <w:trPr>
          <w:jc w:val="center"/>
        </w:trPr>
        <w:tc>
          <w:tcPr>
            <w:tcW w:w="0" w:type="auto"/>
            <w:tcBorders>
              <w:top w:val="single" w:sz="4" w:space="0" w:color="auto"/>
              <w:left w:val="single" w:sz="4" w:space="0" w:color="auto"/>
              <w:bottom w:val="single" w:sz="4" w:space="0" w:color="auto"/>
              <w:right w:val="single" w:sz="4" w:space="0" w:color="auto"/>
            </w:tcBorders>
            <w:hideMark/>
          </w:tcPr>
          <w:p w14:paraId="63CB3816" w14:textId="77777777" w:rsidR="00006AD2" w:rsidRPr="00006AD2" w:rsidRDefault="00006AD2" w:rsidP="00006AD2">
            <w:pPr>
              <w:keepNext/>
              <w:spacing w:after="0"/>
              <w:jc w:val="center"/>
              <w:rPr>
                <w:rFonts w:ascii="Arial" w:hAnsi="Arial"/>
                <w:sz w:val="18"/>
                <w:lang w:val="en-US"/>
              </w:rPr>
            </w:pPr>
            <w:r w:rsidRPr="00006AD2">
              <w:rPr>
                <w:rFonts w:ascii="Arial" w:hAnsi="Arial"/>
                <w:sz w:val="18"/>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6339D88" w14:textId="77777777" w:rsidR="00006AD2" w:rsidRPr="00006AD2" w:rsidRDefault="00006AD2" w:rsidP="00006AD2">
            <w:pPr>
              <w:keepNext/>
              <w:spacing w:after="0"/>
              <w:jc w:val="center"/>
              <w:rPr>
                <w:rFonts w:ascii="Arial" w:hAnsi="Arial"/>
                <w:sz w:val="18"/>
                <w:lang w:val="en-US"/>
              </w:rPr>
            </w:pPr>
            <w:r w:rsidRPr="00006AD2">
              <w:rPr>
                <w:rFonts w:ascii="Arial" w:hAnsi="Arial"/>
                <w:sz w:val="18"/>
                <w:lang w:val="en-US"/>
              </w:rPr>
              <w:t xml:space="preserve">10 </w:t>
            </w:r>
            <w:r w:rsidRPr="00006AD2">
              <w:rPr>
                <w:rFonts w:ascii="Arial" w:eastAsia="Times New Roman" w:hAnsi="Arial"/>
                <w:sz w:val="18"/>
                <w:lang w:val="en-US" w:eastAsia="zh-CN"/>
              </w:rPr>
              <w:t xml:space="preserve">/ </w:t>
            </w:r>
            <w:r w:rsidRPr="00006AD2">
              <w:rPr>
                <w:rFonts w:ascii="Arial" w:hAnsi="Arial"/>
                <w:sz w:val="18"/>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052F0F5A" w14:textId="77777777" w:rsidR="00006AD2" w:rsidRPr="00006AD2" w:rsidRDefault="00006AD2" w:rsidP="00006AD2">
            <w:pPr>
              <w:keepNext/>
              <w:spacing w:after="0"/>
              <w:jc w:val="center"/>
              <w:rPr>
                <w:rFonts w:ascii="Arial" w:hAnsi="Arial"/>
                <w:sz w:val="18"/>
                <w:lang w:val="en-US"/>
              </w:rPr>
            </w:pPr>
            <w:bookmarkStart w:id="62" w:name="OLE_LINK10"/>
            <w:r w:rsidRPr="00006AD2">
              <w:rPr>
                <w:rFonts w:ascii="Arial" w:hAnsi="Arial"/>
                <w:sz w:val="18"/>
                <w:lang w:val="en-US"/>
              </w:rPr>
              <w:t>R.PBCH.1</w:t>
            </w:r>
            <w:bookmarkEnd w:id="62"/>
          </w:p>
        </w:tc>
        <w:tc>
          <w:tcPr>
            <w:tcW w:w="0" w:type="auto"/>
            <w:tcBorders>
              <w:top w:val="single" w:sz="4" w:space="0" w:color="auto"/>
              <w:left w:val="single" w:sz="4" w:space="0" w:color="auto"/>
              <w:bottom w:val="single" w:sz="4" w:space="0" w:color="auto"/>
              <w:right w:val="single" w:sz="4" w:space="0" w:color="auto"/>
            </w:tcBorders>
            <w:hideMark/>
          </w:tcPr>
          <w:p w14:paraId="796C91DC" w14:textId="77777777" w:rsidR="00006AD2" w:rsidRPr="00006AD2" w:rsidRDefault="00006AD2" w:rsidP="00006AD2">
            <w:pPr>
              <w:keepNext/>
              <w:spacing w:after="0"/>
              <w:jc w:val="center"/>
              <w:rPr>
                <w:rFonts w:ascii="Arial" w:hAnsi="Arial"/>
                <w:sz w:val="18"/>
                <w:lang w:val="en-US"/>
              </w:rPr>
            </w:pPr>
            <w:bookmarkStart w:id="63" w:name="OLE_LINK11"/>
            <w:r w:rsidRPr="00006AD2">
              <w:rPr>
                <w:rFonts w:ascii="Arial" w:hAnsi="Arial"/>
                <w:sz w:val="18"/>
                <w:lang w:val="en-US"/>
              </w:rPr>
              <w:t>TDLC300-100</w:t>
            </w:r>
            <w:bookmarkEnd w:id="63"/>
          </w:p>
        </w:tc>
        <w:tc>
          <w:tcPr>
            <w:tcW w:w="0" w:type="auto"/>
            <w:tcBorders>
              <w:top w:val="single" w:sz="4" w:space="0" w:color="auto"/>
              <w:left w:val="single" w:sz="4" w:space="0" w:color="auto"/>
              <w:bottom w:val="single" w:sz="4" w:space="0" w:color="auto"/>
              <w:right w:val="single" w:sz="4" w:space="0" w:color="auto"/>
            </w:tcBorders>
            <w:hideMark/>
          </w:tcPr>
          <w:p w14:paraId="55249E88" w14:textId="77777777" w:rsidR="00006AD2" w:rsidRPr="00006AD2" w:rsidRDefault="00006AD2" w:rsidP="00006AD2">
            <w:pPr>
              <w:keepNext/>
              <w:spacing w:after="0"/>
              <w:jc w:val="center"/>
              <w:rPr>
                <w:rFonts w:ascii="Arial" w:hAnsi="Arial"/>
                <w:sz w:val="18"/>
                <w:lang w:val="en-US"/>
              </w:rPr>
            </w:pPr>
            <w:bookmarkStart w:id="64" w:name="OLE_LINK12"/>
            <w:r w:rsidRPr="00006AD2">
              <w:rPr>
                <w:rFonts w:ascii="Arial" w:hAnsi="Arial"/>
                <w:sz w:val="18"/>
                <w:lang w:val="en-US"/>
              </w:rPr>
              <w:t>1 x 2 Low</w:t>
            </w:r>
            <w:bookmarkEnd w:id="64"/>
          </w:p>
        </w:tc>
        <w:tc>
          <w:tcPr>
            <w:tcW w:w="0" w:type="auto"/>
            <w:tcBorders>
              <w:top w:val="single" w:sz="4" w:space="0" w:color="auto"/>
              <w:left w:val="single" w:sz="4" w:space="0" w:color="auto"/>
              <w:bottom w:val="single" w:sz="4" w:space="0" w:color="auto"/>
              <w:right w:val="single" w:sz="4" w:space="0" w:color="auto"/>
            </w:tcBorders>
            <w:hideMark/>
          </w:tcPr>
          <w:p w14:paraId="78E299C0" w14:textId="77777777" w:rsidR="00006AD2" w:rsidRPr="00006AD2" w:rsidRDefault="00006AD2" w:rsidP="00006AD2">
            <w:pPr>
              <w:keepNext/>
              <w:spacing w:after="0"/>
              <w:jc w:val="center"/>
              <w:rPr>
                <w:rFonts w:ascii="Arial" w:hAnsi="Arial"/>
                <w:sz w:val="18"/>
                <w:lang w:val="en-US"/>
              </w:rPr>
            </w:pPr>
            <w:bookmarkStart w:id="65" w:name="OLE_LINK7"/>
            <w:r w:rsidRPr="00006AD2">
              <w:rPr>
                <w:rFonts w:ascii="Arial" w:hAnsi="Arial"/>
                <w:sz w:val="18"/>
                <w:lang w:val="en-US"/>
              </w:rPr>
              <w:t>1</w:t>
            </w:r>
            <w:bookmarkEnd w:id="65"/>
          </w:p>
        </w:tc>
        <w:tc>
          <w:tcPr>
            <w:tcW w:w="0" w:type="auto"/>
            <w:tcBorders>
              <w:top w:val="single" w:sz="4" w:space="0" w:color="auto"/>
              <w:left w:val="single" w:sz="4" w:space="0" w:color="auto"/>
              <w:bottom w:val="single" w:sz="4" w:space="0" w:color="auto"/>
              <w:right w:val="single" w:sz="4" w:space="0" w:color="auto"/>
            </w:tcBorders>
            <w:hideMark/>
          </w:tcPr>
          <w:p w14:paraId="28314C7E" w14:textId="77777777" w:rsidR="00006AD2" w:rsidRPr="00006AD2" w:rsidRDefault="00006AD2" w:rsidP="00006AD2">
            <w:pPr>
              <w:keepNext/>
              <w:spacing w:after="0"/>
              <w:jc w:val="center"/>
              <w:rPr>
                <w:rFonts w:ascii="Arial" w:hAnsi="Arial"/>
                <w:sz w:val="18"/>
                <w:lang w:val="en-US"/>
              </w:rPr>
            </w:pPr>
            <w:r w:rsidRPr="00006AD2">
              <w:rPr>
                <w:rFonts w:ascii="Arial" w:eastAsia="DengXian" w:hAnsi="Arial"/>
                <w:sz w:val="18"/>
                <w:lang w:val="en-US" w:eastAsia="zh-CN"/>
              </w:rPr>
              <w:t>-6.7</w:t>
            </w:r>
          </w:p>
        </w:tc>
      </w:tr>
      <w:tr w:rsidR="00006AD2" w:rsidRPr="00006AD2" w14:paraId="2B1A68B6" w14:textId="77777777" w:rsidTr="00006AD2">
        <w:trPr>
          <w:jc w:val="center"/>
          <w:ins w:id="66" w:author="Licheng Lin" w:date="2024-04-01T11:47:00Z"/>
        </w:trPr>
        <w:tc>
          <w:tcPr>
            <w:tcW w:w="0" w:type="auto"/>
            <w:tcBorders>
              <w:top w:val="single" w:sz="4" w:space="0" w:color="auto"/>
              <w:left w:val="single" w:sz="4" w:space="0" w:color="auto"/>
              <w:bottom w:val="single" w:sz="4" w:space="0" w:color="auto"/>
              <w:right w:val="single" w:sz="4" w:space="0" w:color="auto"/>
            </w:tcBorders>
          </w:tcPr>
          <w:p w14:paraId="4C9D1E98" w14:textId="3B91E380" w:rsidR="00006AD2" w:rsidRPr="00006AD2" w:rsidRDefault="006B3B46" w:rsidP="00006AD2">
            <w:pPr>
              <w:keepNext/>
              <w:spacing w:after="0"/>
              <w:jc w:val="center"/>
              <w:rPr>
                <w:ins w:id="67" w:author="Licheng Lin" w:date="2024-04-01T11:47:00Z"/>
                <w:rFonts w:ascii="Arial" w:eastAsia="新細明體" w:hAnsi="Arial"/>
                <w:sz w:val="18"/>
                <w:lang w:val="en-US" w:eastAsia="zh-TW"/>
              </w:rPr>
            </w:pPr>
            <w:ins w:id="68" w:author="Licheng Lin (林立晟)" w:date="2024-04-06T11:08:00Z">
              <w:r>
                <w:rPr>
                  <w:rFonts w:ascii="Arial" w:eastAsia="新細明體" w:hAnsi="Arial" w:hint="eastAsia"/>
                  <w:sz w:val="18"/>
                  <w:lang w:val="en-US" w:eastAsia="zh-TW"/>
                </w:rPr>
                <w:t>2</w:t>
              </w:r>
            </w:ins>
          </w:p>
        </w:tc>
        <w:tc>
          <w:tcPr>
            <w:tcW w:w="0" w:type="auto"/>
            <w:tcBorders>
              <w:top w:val="single" w:sz="4" w:space="0" w:color="auto"/>
              <w:left w:val="single" w:sz="4" w:space="0" w:color="auto"/>
              <w:bottom w:val="single" w:sz="4" w:space="0" w:color="auto"/>
              <w:right w:val="single" w:sz="4" w:space="0" w:color="auto"/>
            </w:tcBorders>
          </w:tcPr>
          <w:p w14:paraId="42AB870F" w14:textId="794F4780" w:rsidR="00006AD2" w:rsidRPr="00006AD2" w:rsidRDefault="00776398" w:rsidP="00006AD2">
            <w:pPr>
              <w:keepNext/>
              <w:spacing w:after="0"/>
              <w:jc w:val="center"/>
              <w:rPr>
                <w:ins w:id="69" w:author="Licheng Lin" w:date="2024-04-01T11:47:00Z"/>
                <w:rFonts w:ascii="Arial" w:eastAsia="新細明體" w:hAnsi="Arial"/>
                <w:sz w:val="18"/>
                <w:lang w:val="en-US" w:eastAsia="zh-TW"/>
              </w:rPr>
            </w:pPr>
            <w:ins w:id="70" w:author="Licheng Lin (林立晟)" w:date="2024-04-06T11:07:00Z">
              <w:r>
                <w:rPr>
                  <w:rFonts w:ascii="Arial" w:eastAsia="新細明體" w:hAnsi="Arial" w:hint="eastAsia"/>
                  <w:sz w:val="18"/>
                  <w:lang w:val="en-US" w:eastAsia="zh-TW"/>
                </w:rPr>
                <w:t>3</w:t>
              </w:r>
              <w:r>
                <w:rPr>
                  <w:rFonts w:ascii="Arial" w:eastAsia="新細明體" w:hAnsi="Arial"/>
                  <w:sz w:val="18"/>
                  <w:lang w:val="en-US" w:eastAsia="zh-TW"/>
                </w:rPr>
                <w:t xml:space="preserve"> </w:t>
              </w:r>
            </w:ins>
            <w:ins w:id="71" w:author="Licheng Lin (林立晟)" w:date="2024-04-06T11:08:00Z">
              <w:r>
                <w:rPr>
                  <w:rFonts w:ascii="Arial" w:eastAsia="新細明體" w:hAnsi="Arial"/>
                  <w:sz w:val="18"/>
                  <w:lang w:val="en-US" w:eastAsia="zh-TW"/>
                </w:rPr>
                <w:t>/ 15</w:t>
              </w:r>
            </w:ins>
          </w:p>
        </w:tc>
        <w:tc>
          <w:tcPr>
            <w:tcW w:w="0" w:type="auto"/>
            <w:tcBorders>
              <w:top w:val="single" w:sz="4" w:space="0" w:color="auto"/>
              <w:left w:val="single" w:sz="4" w:space="0" w:color="auto"/>
              <w:bottom w:val="single" w:sz="4" w:space="0" w:color="auto"/>
              <w:right w:val="single" w:sz="4" w:space="0" w:color="auto"/>
            </w:tcBorders>
          </w:tcPr>
          <w:p w14:paraId="49691C1F" w14:textId="7C9A4200" w:rsidR="00006AD2" w:rsidRPr="00006AD2" w:rsidRDefault="00776398" w:rsidP="00006AD2">
            <w:pPr>
              <w:keepNext/>
              <w:spacing w:after="0"/>
              <w:jc w:val="center"/>
              <w:rPr>
                <w:ins w:id="72" w:author="Licheng Lin" w:date="2024-04-01T11:47:00Z"/>
                <w:rFonts w:ascii="Arial" w:hAnsi="Arial"/>
                <w:sz w:val="18"/>
                <w:lang w:val="en-US"/>
              </w:rPr>
            </w:pPr>
            <w:ins w:id="73" w:author="Licheng Lin (林立晟)" w:date="2024-04-06T11:07:00Z">
              <w:r>
                <w:rPr>
                  <w:rFonts w:ascii="Arial" w:hAnsi="Arial"/>
                  <w:sz w:val="18"/>
                  <w:lang w:val="en-US"/>
                </w:rPr>
                <w:t>R.PBCH.1</w:t>
              </w:r>
            </w:ins>
          </w:p>
        </w:tc>
        <w:tc>
          <w:tcPr>
            <w:tcW w:w="0" w:type="auto"/>
            <w:tcBorders>
              <w:top w:val="single" w:sz="4" w:space="0" w:color="auto"/>
              <w:left w:val="single" w:sz="4" w:space="0" w:color="auto"/>
              <w:bottom w:val="single" w:sz="4" w:space="0" w:color="auto"/>
              <w:right w:val="single" w:sz="4" w:space="0" w:color="auto"/>
            </w:tcBorders>
          </w:tcPr>
          <w:p w14:paraId="6068AAA6" w14:textId="1AE627E9" w:rsidR="00006AD2" w:rsidRPr="00006AD2" w:rsidRDefault="00776398" w:rsidP="00006AD2">
            <w:pPr>
              <w:keepNext/>
              <w:spacing w:after="0"/>
              <w:jc w:val="center"/>
              <w:rPr>
                <w:ins w:id="74" w:author="Licheng Lin" w:date="2024-04-01T11:47:00Z"/>
                <w:rFonts w:ascii="Arial" w:hAnsi="Arial"/>
                <w:sz w:val="18"/>
                <w:lang w:val="en-US"/>
              </w:rPr>
            </w:pPr>
            <w:ins w:id="75" w:author="Licheng Lin (林立晟)" w:date="2024-04-06T11:07:00Z">
              <w:r>
                <w:rPr>
                  <w:rFonts w:ascii="Arial" w:hAnsi="Arial"/>
                  <w:sz w:val="18"/>
                  <w:lang w:val="en-US"/>
                </w:rPr>
                <w:t>TDLC300-100</w:t>
              </w:r>
            </w:ins>
          </w:p>
        </w:tc>
        <w:tc>
          <w:tcPr>
            <w:tcW w:w="0" w:type="auto"/>
            <w:tcBorders>
              <w:top w:val="single" w:sz="4" w:space="0" w:color="auto"/>
              <w:left w:val="single" w:sz="4" w:space="0" w:color="auto"/>
              <w:bottom w:val="single" w:sz="4" w:space="0" w:color="auto"/>
              <w:right w:val="single" w:sz="4" w:space="0" w:color="auto"/>
            </w:tcBorders>
          </w:tcPr>
          <w:p w14:paraId="2A6796E5" w14:textId="56FEDEA7" w:rsidR="00006AD2" w:rsidRPr="00006AD2" w:rsidRDefault="00776398" w:rsidP="00006AD2">
            <w:pPr>
              <w:keepNext/>
              <w:spacing w:after="0"/>
              <w:jc w:val="center"/>
              <w:rPr>
                <w:ins w:id="76" w:author="Licheng Lin" w:date="2024-04-01T11:47:00Z"/>
                <w:rFonts w:ascii="Arial" w:hAnsi="Arial"/>
                <w:sz w:val="18"/>
                <w:lang w:val="en-US"/>
              </w:rPr>
            </w:pPr>
            <w:ins w:id="77" w:author="Licheng Lin (林立晟)" w:date="2024-04-06T11:07:00Z">
              <w:r>
                <w:rPr>
                  <w:rFonts w:ascii="Arial" w:hAnsi="Arial"/>
                  <w:sz w:val="18"/>
                  <w:lang w:val="en-US"/>
                </w:rPr>
                <w:t>1 x 2 Low</w:t>
              </w:r>
            </w:ins>
          </w:p>
        </w:tc>
        <w:tc>
          <w:tcPr>
            <w:tcW w:w="0" w:type="auto"/>
            <w:tcBorders>
              <w:top w:val="single" w:sz="4" w:space="0" w:color="auto"/>
              <w:left w:val="single" w:sz="4" w:space="0" w:color="auto"/>
              <w:bottom w:val="single" w:sz="4" w:space="0" w:color="auto"/>
              <w:right w:val="single" w:sz="4" w:space="0" w:color="auto"/>
            </w:tcBorders>
          </w:tcPr>
          <w:p w14:paraId="63149AF1" w14:textId="6FC260B4" w:rsidR="00006AD2" w:rsidRPr="00006AD2" w:rsidRDefault="00776398" w:rsidP="00006AD2">
            <w:pPr>
              <w:keepNext/>
              <w:spacing w:after="0"/>
              <w:jc w:val="center"/>
              <w:rPr>
                <w:ins w:id="78" w:author="Licheng Lin" w:date="2024-04-01T11:47:00Z"/>
                <w:rFonts w:ascii="Arial" w:eastAsia="新細明體" w:hAnsi="Arial"/>
                <w:sz w:val="18"/>
                <w:lang w:val="en-US" w:eastAsia="zh-TW"/>
              </w:rPr>
            </w:pPr>
            <w:ins w:id="79" w:author="Licheng Lin (林立晟)" w:date="2024-04-06T11:07:00Z">
              <w:r>
                <w:rPr>
                  <w:rFonts w:ascii="Arial" w:hAnsi="Arial"/>
                  <w:sz w:val="18"/>
                  <w:lang w:val="en-US"/>
                </w:rPr>
                <w:t>1</w:t>
              </w:r>
            </w:ins>
          </w:p>
        </w:tc>
        <w:tc>
          <w:tcPr>
            <w:tcW w:w="0" w:type="auto"/>
            <w:tcBorders>
              <w:top w:val="single" w:sz="4" w:space="0" w:color="auto"/>
              <w:left w:val="single" w:sz="4" w:space="0" w:color="auto"/>
              <w:bottom w:val="single" w:sz="4" w:space="0" w:color="auto"/>
              <w:right w:val="single" w:sz="4" w:space="0" w:color="auto"/>
            </w:tcBorders>
          </w:tcPr>
          <w:p w14:paraId="288901E5" w14:textId="0A1074DE" w:rsidR="00006AD2" w:rsidRPr="0062303B" w:rsidRDefault="00776398" w:rsidP="00006AD2">
            <w:pPr>
              <w:keepNext/>
              <w:spacing w:after="0"/>
              <w:jc w:val="center"/>
              <w:rPr>
                <w:ins w:id="80" w:author="Licheng Lin" w:date="2024-04-01T11:47:00Z"/>
                <w:rFonts w:ascii="Arial" w:eastAsia="新細明體" w:hAnsi="Arial"/>
                <w:sz w:val="18"/>
                <w:lang w:val="en-US" w:eastAsia="zh-TW"/>
              </w:rPr>
            </w:pPr>
            <w:ins w:id="81" w:author="Licheng Lin (林立晟)" w:date="2024-04-06T11:07:00Z">
              <w:r>
                <w:rPr>
                  <w:rFonts w:ascii="Arial" w:eastAsia="新細明體" w:hAnsi="Arial" w:hint="eastAsia"/>
                  <w:sz w:val="18"/>
                  <w:lang w:val="en-US" w:eastAsia="zh-TW"/>
                </w:rPr>
                <w:t>[</w:t>
              </w:r>
              <w:r>
                <w:rPr>
                  <w:rFonts w:ascii="Arial" w:eastAsia="新細明體" w:hAnsi="Arial"/>
                  <w:sz w:val="18"/>
                  <w:lang w:val="en-US" w:eastAsia="zh-TW"/>
                </w:rPr>
                <w:t>TBD]</w:t>
              </w:r>
            </w:ins>
          </w:p>
        </w:tc>
      </w:tr>
      <w:tr w:rsidR="00294169" w:rsidRPr="00006AD2" w14:paraId="79B45F60" w14:textId="77777777" w:rsidTr="00E9470A">
        <w:trPr>
          <w:jc w:val="center"/>
          <w:ins w:id="82" w:author="Licheng Lin (林立晟)" w:date="2024-04-01T15:40:00Z"/>
        </w:trPr>
        <w:tc>
          <w:tcPr>
            <w:tcW w:w="0" w:type="auto"/>
            <w:gridSpan w:val="7"/>
            <w:tcBorders>
              <w:top w:val="single" w:sz="4" w:space="0" w:color="auto"/>
              <w:left w:val="single" w:sz="4" w:space="0" w:color="auto"/>
              <w:bottom w:val="single" w:sz="4" w:space="0" w:color="auto"/>
              <w:right w:val="single" w:sz="4" w:space="0" w:color="auto"/>
            </w:tcBorders>
          </w:tcPr>
          <w:p w14:paraId="0D8D1D94" w14:textId="0678F816" w:rsidR="00294169" w:rsidRPr="001357A1" w:rsidRDefault="00294169" w:rsidP="001357A1">
            <w:pPr>
              <w:keepNext/>
              <w:spacing w:after="0"/>
              <w:rPr>
                <w:ins w:id="83" w:author="Licheng Lin (林立晟)" w:date="2024-04-01T15:40:00Z"/>
                <w:rFonts w:ascii="Arial" w:eastAsia="新細明體" w:hAnsi="Arial"/>
                <w:sz w:val="18"/>
                <w:lang w:val="en-US" w:eastAsia="zh-TW"/>
              </w:rPr>
            </w:pPr>
            <w:bookmarkStart w:id="84" w:name="OLE_LINK6"/>
            <w:ins w:id="85" w:author="Licheng Lin (林立晟)" w:date="2024-04-01T15:41:00Z">
              <w:r>
                <w:rPr>
                  <w:rFonts w:ascii="Arial" w:hAnsi="Arial" w:cs="Arial"/>
                  <w:sz w:val="18"/>
                  <w:lang w:val="fr-FR" w:eastAsia="zh-TW"/>
                </w:rPr>
                <w:t xml:space="preserve">Note 1: For 12PRBs PBCH transmission BW for 3MHz </w:t>
              </w:r>
              <w:r w:rsidR="00171E5C">
                <w:rPr>
                  <w:rFonts w:ascii="Arial" w:hAnsi="Arial" w:cs="Arial"/>
                  <w:sz w:val="18"/>
                  <w:lang w:val="fr-FR" w:eastAsia="zh-TW"/>
                </w:rPr>
                <w:t>b</w:t>
              </w:r>
              <w:r w:rsidR="00171E5C" w:rsidRPr="00171E5C">
                <w:rPr>
                  <w:rFonts w:ascii="Arial" w:hAnsi="Arial" w:cs="Arial"/>
                  <w:sz w:val="18"/>
                  <w:lang w:val="fr-FR" w:eastAsia="zh-TW"/>
                </w:rPr>
                <w:t>andwidth</w:t>
              </w:r>
              <w:r>
                <w:rPr>
                  <w:rFonts w:ascii="Arial" w:hAnsi="Arial" w:cs="Arial"/>
                  <w:sz w:val="18"/>
                  <w:lang w:val="fr-FR" w:eastAsia="zh-TW"/>
                </w:rPr>
                <w:t>, the upper 4PRBs and lower 4PRBs of 20PRBs PBCH are punctured</w:t>
              </w:r>
            </w:ins>
            <w:bookmarkEnd w:id="84"/>
          </w:p>
        </w:tc>
      </w:tr>
    </w:tbl>
    <w:p w14:paraId="51B7054B" w14:textId="77777777" w:rsidR="00006AD2" w:rsidRPr="00006AD2" w:rsidRDefault="00006AD2" w:rsidP="00006AD2">
      <w:pPr>
        <w:rPr>
          <w:rFonts w:eastAsia="SimSun"/>
          <w:lang w:eastAsia="zh-CN"/>
        </w:rPr>
      </w:pPr>
    </w:p>
    <w:p w14:paraId="7552FF03" w14:textId="77777777" w:rsidR="00006AD2" w:rsidRPr="00006AD2" w:rsidRDefault="00006AD2" w:rsidP="00006AD2">
      <w:pPr>
        <w:keepNext/>
        <w:keepLines/>
        <w:spacing w:before="60"/>
        <w:jc w:val="center"/>
        <w:rPr>
          <w:rFonts w:ascii="Arial" w:hAnsi="Arial" w:cs="Arial"/>
          <w:b/>
          <w:lang w:val="fr-FR"/>
        </w:rPr>
      </w:pPr>
      <w:r w:rsidRPr="00006AD2">
        <w:rPr>
          <w:rFonts w:ascii="Arial" w:hAnsi="Arial" w:cs="Arial"/>
          <w:b/>
          <w:lang w:val="fr-FR"/>
        </w:rPr>
        <w:t>Table 5.4.2.1-3</w:t>
      </w:r>
      <w:r w:rsidRPr="00006AD2">
        <w:rPr>
          <w:rFonts w:ascii="Arial" w:hAnsi="Arial" w:cs="Arial"/>
          <w:b/>
          <w:lang w:val="fr-FR"/>
        </w:rPr>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006AD2" w:rsidRPr="00006AD2" w14:paraId="5918B3AE" w14:textId="77777777" w:rsidTr="00006AD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0DFE18"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D996B2"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Bandwidth</w:t>
            </w:r>
            <w:r w:rsidRPr="00006AD2">
              <w:rPr>
                <w:rFonts w:ascii="Arial" w:hAnsi="Arial" w:cs="Arial"/>
                <w:b/>
                <w:sz w:val="18"/>
                <w:lang w:val="fr-FR" w:eastAsia="zh-CN"/>
              </w:rPr>
              <w:t xml:space="preserve"> (MHz) </w:t>
            </w:r>
            <w:r w:rsidRPr="00006AD2">
              <w:rPr>
                <w:rFonts w:ascii="Arial" w:eastAsia="Calibri" w:hAnsi="Arial" w:cs="Arial"/>
                <w:b/>
                <w:sz w:val="18"/>
                <w:szCs w:val="22"/>
                <w:lang w:val="fr-FR"/>
              </w:rPr>
              <w:t>/</w:t>
            </w:r>
            <w:r w:rsidRPr="00006AD2">
              <w:rPr>
                <w:rFonts w:ascii="Arial" w:hAnsi="Arial" w:cs="Arial"/>
                <w:b/>
                <w:sz w:val="18"/>
                <w:szCs w:val="22"/>
                <w:lang w:val="fr-FR" w:eastAsia="zh-CN"/>
              </w:rPr>
              <w:t xml:space="preserve"> </w:t>
            </w:r>
            <w:r w:rsidRPr="00006AD2">
              <w:rPr>
                <w:rFonts w:ascii="Arial" w:eastAsia="Calibri" w:hAnsi="Arial" w:cs="Arial"/>
                <w:b/>
                <w:sz w:val="18"/>
                <w:szCs w:val="22"/>
                <w:lang w:val="fr-FR"/>
              </w:rPr>
              <w:t>S</w:t>
            </w:r>
            <w:r w:rsidRPr="00006AD2">
              <w:rPr>
                <w:rFonts w:ascii="Arial" w:eastAsia="Calibri" w:hAnsi="Arial" w:cs="Arial"/>
                <w:b/>
                <w:sz w:val="18"/>
                <w:szCs w:val="22"/>
                <w:lang w:val="fr-FR" w:eastAsia="zh-CN"/>
              </w:rPr>
              <w:t>ubcarrier spacing</w:t>
            </w:r>
            <w:r w:rsidRPr="00006AD2">
              <w:rPr>
                <w:rFonts w:ascii="Arial" w:hAnsi="Arial" w:cs="Arial"/>
                <w:b/>
                <w:sz w:val="18"/>
                <w:szCs w:val="22"/>
                <w:lang w:val="fr-FR"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76D214"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661192"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BCF2BE"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Antenna configuration and correlation matrix</w:t>
            </w:r>
          </w:p>
        </w:tc>
        <w:tc>
          <w:tcPr>
            <w:tcW w:w="1733" w:type="dxa"/>
            <w:gridSpan w:val="2"/>
            <w:tcBorders>
              <w:top w:val="single" w:sz="4" w:space="0" w:color="auto"/>
              <w:left w:val="single" w:sz="4" w:space="0" w:color="auto"/>
              <w:bottom w:val="single" w:sz="4" w:space="0" w:color="auto"/>
              <w:right w:val="single" w:sz="4" w:space="0" w:color="auto"/>
            </w:tcBorders>
            <w:hideMark/>
          </w:tcPr>
          <w:p w14:paraId="37B941A9"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Reference value</w:t>
            </w:r>
          </w:p>
        </w:tc>
      </w:tr>
      <w:tr w:rsidR="00006AD2" w:rsidRPr="00006AD2" w14:paraId="55873A61" w14:textId="77777777" w:rsidTr="00006A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1F866" w14:textId="77777777" w:rsidR="00006AD2" w:rsidRPr="00006AD2" w:rsidRDefault="00006AD2" w:rsidP="00006A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20E4" w14:textId="77777777" w:rsidR="00006AD2" w:rsidRPr="00006AD2" w:rsidRDefault="00006AD2" w:rsidP="00006A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C1BE" w14:textId="77777777" w:rsidR="00006AD2" w:rsidRPr="00006AD2" w:rsidRDefault="00006AD2" w:rsidP="00006A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3B1" w14:textId="77777777" w:rsidR="00006AD2" w:rsidRPr="00006AD2" w:rsidRDefault="00006AD2" w:rsidP="00006A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7396" w14:textId="77777777" w:rsidR="00006AD2" w:rsidRPr="00006AD2" w:rsidRDefault="00006AD2" w:rsidP="00006AD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B9C0382"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Pm-bch (%)</w:t>
            </w:r>
          </w:p>
        </w:tc>
        <w:tc>
          <w:tcPr>
            <w:tcW w:w="848" w:type="dxa"/>
            <w:tcBorders>
              <w:top w:val="single" w:sz="4" w:space="0" w:color="auto"/>
              <w:left w:val="single" w:sz="4" w:space="0" w:color="auto"/>
              <w:bottom w:val="single" w:sz="4" w:space="0" w:color="auto"/>
              <w:right w:val="single" w:sz="4" w:space="0" w:color="auto"/>
            </w:tcBorders>
            <w:hideMark/>
          </w:tcPr>
          <w:p w14:paraId="4B3F46AD" w14:textId="77777777" w:rsidR="00006AD2" w:rsidRPr="00006AD2" w:rsidRDefault="00006AD2" w:rsidP="00006AD2">
            <w:pPr>
              <w:keepNext/>
              <w:keepLines/>
              <w:spacing w:after="0"/>
              <w:jc w:val="center"/>
              <w:rPr>
                <w:rFonts w:ascii="Arial" w:hAnsi="Arial" w:cs="Arial"/>
                <w:b/>
                <w:sz w:val="18"/>
                <w:lang w:val="fr-FR"/>
              </w:rPr>
            </w:pPr>
            <w:r w:rsidRPr="00006AD2">
              <w:rPr>
                <w:rFonts w:ascii="Arial" w:hAnsi="Arial" w:cs="Arial"/>
                <w:b/>
                <w:sz w:val="18"/>
                <w:lang w:val="fr-FR"/>
              </w:rPr>
              <w:t>SNR (dB)</w:t>
            </w:r>
          </w:p>
        </w:tc>
      </w:tr>
      <w:tr w:rsidR="00006AD2" w:rsidRPr="00006AD2" w14:paraId="294B9FC0" w14:textId="77777777" w:rsidTr="00006AD2">
        <w:trPr>
          <w:jc w:val="center"/>
        </w:trPr>
        <w:tc>
          <w:tcPr>
            <w:tcW w:w="0" w:type="auto"/>
            <w:tcBorders>
              <w:top w:val="single" w:sz="4" w:space="0" w:color="auto"/>
              <w:left w:val="single" w:sz="4" w:space="0" w:color="auto"/>
              <w:bottom w:val="single" w:sz="4" w:space="0" w:color="auto"/>
              <w:right w:val="single" w:sz="4" w:space="0" w:color="auto"/>
            </w:tcBorders>
            <w:hideMark/>
          </w:tcPr>
          <w:p w14:paraId="3FD78BC8"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4B1A4AC0"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 xml:space="preserve">10 </w:t>
            </w:r>
            <w:r w:rsidRPr="00006AD2">
              <w:rPr>
                <w:rFonts w:ascii="Arial" w:hAnsi="Arial" w:cs="Arial"/>
                <w:sz w:val="18"/>
                <w:lang w:val="fr-FR" w:eastAsia="zh-CN"/>
              </w:rPr>
              <w:t xml:space="preserve">/ </w:t>
            </w:r>
            <w:r w:rsidRPr="00006AD2">
              <w:rPr>
                <w:rFonts w:ascii="Arial" w:eastAsia="Calibri" w:hAnsi="Arial" w:cs="Arial"/>
                <w:sz w:val="18"/>
                <w:szCs w:val="22"/>
                <w:lang w:val="fr-FR"/>
              </w:rPr>
              <w:t>15</w:t>
            </w:r>
          </w:p>
        </w:tc>
        <w:tc>
          <w:tcPr>
            <w:tcW w:w="0" w:type="auto"/>
            <w:tcBorders>
              <w:top w:val="single" w:sz="4" w:space="0" w:color="auto"/>
              <w:left w:val="single" w:sz="4" w:space="0" w:color="auto"/>
              <w:bottom w:val="single" w:sz="4" w:space="0" w:color="auto"/>
              <w:right w:val="single" w:sz="4" w:space="0" w:color="auto"/>
            </w:tcBorders>
            <w:hideMark/>
          </w:tcPr>
          <w:p w14:paraId="4AB29273"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R.PBCH.1</w:t>
            </w:r>
          </w:p>
        </w:tc>
        <w:tc>
          <w:tcPr>
            <w:tcW w:w="0" w:type="auto"/>
            <w:tcBorders>
              <w:top w:val="single" w:sz="4" w:space="0" w:color="auto"/>
              <w:left w:val="single" w:sz="4" w:space="0" w:color="auto"/>
              <w:bottom w:val="single" w:sz="4" w:space="0" w:color="auto"/>
              <w:right w:val="single" w:sz="4" w:space="0" w:color="auto"/>
            </w:tcBorders>
            <w:hideMark/>
          </w:tcPr>
          <w:p w14:paraId="3FA9126E"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TDLC300-100</w:t>
            </w:r>
          </w:p>
        </w:tc>
        <w:tc>
          <w:tcPr>
            <w:tcW w:w="0" w:type="auto"/>
            <w:tcBorders>
              <w:top w:val="single" w:sz="4" w:space="0" w:color="auto"/>
              <w:left w:val="single" w:sz="4" w:space="0" w:color="auto"/>
              <w:bottom w:val="single" w:sz="4" w:space="0" w:color="auto"/>
              <w:right w:val="single" w:sz="4" w:space="0" w:color="auto"/>
            </w:tcBorders>
            <w:hideMark/>
          </w:tcPr>
          <w:p w14:paraId="5434D8D5"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1 x 2 Low</w:t>
            </w:r>
          </w:p>
        </w:tc>
        <w:tc>
          <w:tcPr>
            <w:tcW w:w="0" w:type="auto"/>
            <w:tcBorders>
              <w:top w:val="single" w:sz="4" w:space="0" w:color="auto"/>
              <w:left w:val="single" w:sz="4" w:space="0" w:color="auto"/>
              <w:bottom w:val="single" w:sz="4" w:space="0" w:color="auto"/>
              <w:right w:val="single" w:sz="4" w:space="0" w:color="auto"/>
            </w:tcBorders>
            <w:hideMark/>
          </w:tcPr>
          <w:p w14:paraId="0A6F392D"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hAnsi="Arial" w:cs="Arial"/>
                <w:sz w:val="18"/>
                <w:szCs w:val="22"/>
                <w:lang w:val="fr-FR"/>
              </w:rPr>
              <w:t>1</w:t>
            </w:r>
          </w:p>
        </w:tc>
        <w:tc>
          <w:tcPr>
            <w:tcW w:w="848" w:type="dxa"/>
            <w:tcBorders>
              <w:top w:val="single" w:sz="4" w:space="0" w:color="auto"/>
              <w:left w:val="single" w:sz="4" w:space="0" w:color="auto"/>
              <w:bottom w:val="single" w:sz="4" w:space="0" w:color="auto"/>
              <w:right w:val="single" w:sz="4" w:space="0" w:color="auto"/>
            </w:tcBorders>
            <w:hideMark/>
          </w:tcPr>
          <w:p w14:paraId="67F125FF" w14:textId="77777777" w:rsidR="00006AD2" w:rsidRPr="00006AD2" w:rsidRDefault="00006AD2" w:rsidP="00006AD2">
            <w:pPr>
              <w:keepNext/>
              <w:keepLines/>
              <w:spacing w:after="0"/>
              <w:jc w:val="center"/>
              <w:rPr>
                <w:rFonts w:ascii="Arial" w:hAnsi="Arial" w:cs="Arial"/>
                <w:sz w:val="18"/>
                <w:szCs w:val="22"/>
                <w:lang w:val="fr-FR"/>
              </w:rPr>
            </w:pPr>
            <w:r w:rsidRPr="00006AD2">
              <w:rPr>
                <w:rFonts w:ascii="Arial" w:eastAsia="DengXian" w:hAnsi="Arial" w:cs="Arial"/>
                <w:sz w:val="18"/>
                <w:szCs w:val="22"/>
                <w:lang w:val="fr-FR" w:eastAsia="zh-CN"/>
              </w:rPr>
              <w:t>-8.3</w:t>
            </w:r>
          </w:p>
        </w:tc>
      </w:tr>
    </w:tbl>
    <w:p w14:paraId="52C6F07B" w14:textId="3504936C" w:rsidR="004C12CD" w:rsidRDefault="004C12CD" w:rsidP="006372C3">
      <w:pPr>
        <w:rPr>
          <w:noProof/>
        </w:rPr>
      </w:pPr>
    </w:p>
    <w:p w14:paraId="0B986FED" w14:textId="77777777" w:rsidR="004C12CD" w:rsidRPr="006372C3" w:rsidRDefault="004C12CD" w:rsidP="006372C3">
      <w:pPr>
        <w:rPr>
          <w:noProof/>
        </w:rPr>
      </w:pPr>
    </w:p>
    <w:p w14:paraId="3774A86F" w14:textId="28C8FAE8" w:rsidR="008B1174" w:rsidRDefault="006372C3" w:rsidP="004C12C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354FC7">
        <w:rPr>
          <w:rFonts w:ascii="Arial" w:hAnsi="Arial" w:cs="Arial"/>
          <w:b/>
          <w:color w:val="0070C0"/>
        </w:rPr>
        <w:t>1</w:t>
      </w:r>
      <w:bookmarkEnd w:id="6"/>
    </w:p>
    <w:p w14:paraId="414E6EEC" w14:textId="79022900" w:rsidR="00757A3C" w:rsidRPr="00757A3C" w:rsidRDefault="00757A3C" w:rsidP="00757A3C">
      <w:pPr>
        <w:rPr>
          <w:rFonts w:eastAsia="SimSun"/>
          <w:lang w:eastAsia="zh-CN"/>
        </w:rPr>
      </w:pPr>
    </w:p>
    <w:p w14:paraId="62EBD9F6" w14:textId="0D15A10A" w:rsidR="00757A3C" w:rsidRPr="00757A3C" w:rsidRDefault="00757A3C" w:rsidP="00757A3C">
      <w:pPr>
        <w:rPr>
          <w:rFonts w:eastAsia="SimSun"/>
          <w:lang w:eastAsia="zh-CN"/>
        </w:rPr>
      </w:pPr>
    </w:p>
    <w:p w14:paraId="11CFBAFA" w14:textId="6944C117" w:rsidR="00757A3C" w:rsidRPr="00757A3C" w:rsidRDefault="00757A3C" w:rsidP="00757A3C">
      <w:pPr>
        <w:rPr>
          <w:rFonts w:eastAsia="SimSun"/>
          <w:lang w:eastAsia="zh-CN"/>
        </w:rPr>
      </w:pPr>
    </w:p>
    <w:p w14:paraId="0DB07902" w14:textId="461EF98C" w:rsidR="00757A3C" w:rsidRPr="00757A3C" w:rsidRDefault="00757A3C" w:rsidP="00757A3C">
      <w:pPr>
        <w:rPr>
          <w:rFonts w:eastAsia="SimSun"/>
          <w:lang w:eastAsia="zh-CN"/>
        </w:rPr>
      </w:pPr>
    </w:p>
    <w:p w14:paraId="2D585610" w14:textId="30EA745D" w:rsidR="00757A3C" w:rsidRPr="00757A3C" w:rsidRDefault="00757A3C" w:rsidP="00757A3C">
      <w:pPr>
        <w:rPr>
          <w:rFonts w:eastAsia="SimSun"/>
          <w:lang w:eastAsia="zh-CN"/>
        </w:rPr>
      </w:pPr>
    </w:p>
    <w:p w14:paraId="2D7ED161" w14:textId="7533358D" w:rsidR="00757A3C" w:rsidRPr="00757A3C" w:rsidRDefault="00757A3C" w:rsidP="00757A3C">
      <w:pPr>
        <w:rPr>
          <w:rFonts w:eastAsia="SimSun"/>
          <w:lang w:eastAsia="zh-CN"/>
        </w:rPr>
      </w:pPr>
    </w:p>
    <w:p w14:paraId="489A4EB8" w14:textId="62CAC348" w:rsidR="00757A3C" w:rsidRPr="00757A3C" w:rsidRDefault="00757A3C" w:rsidP="00757A3C">
      <w:pPr>
        <w:rPr>
          <w:rFonts w:eastAsia="SimSun"/>
          <w:lang w:eastAsia="zh-CN"/>
        </w:rPr>
      </w:pPr>
    </w:p>
    <w:p w14:paraId="17B28437" w14:textId="3686EA67" w:rsidR="00757A3C" w:rsidRPr="00757A3C" w:rsidRDefault="00757A3C" w:rsidP="00757A3C">
      <w:pPr>
        <w:rPr>
          <w:rFonts w:eastAsia="SimSun"/>
          <w:lang w:eastAsia="zh-CN"/>
        </w:rPr>
      </w:pPr>
    </w:p>
    <w:p w14:paraId="70DB42A3" w14:textId="26986386" w:rsidR="00757A3C" w:rsidRDefault="00757A3C" w:rsidP="00757A3C">
      <w:pPr>
        <w:rPr>
          <w:rFonts w:ascii="Arial" w:hAnsi="Arial" w:cs="Arial"/>
          <w:b/>
          <w:color w:val="0070C0"/>
        </w:rPr>
      </w:pPr>
    </w:p>
    <w:p w14:paraId="3FFA3C7D" w14:textId="7DEF6238" w:rsidR="00757A3C" w:rsidRDefault="00757A3C" w:rsidP="00757A3C">
      <w:pPr>
        <w:rPr>
          <w:rFonts w:eastAsia="SimSun"/>
          <w:lang w:eastAsia="zh-CN"/>
        </w:rPr>
      </w:pPr>
    </w:p>
    <w:p w14:paraId="6398043D" w14:textId="59E788C7" w:rsidR="00757A3C" w:rsidRDefault="00757A3C" w:rsidP="00757A3C">
      <w:pPr>
        <w:rPr>
          <w:rFonts w:eastAsia="SimSun"/>
          <w:lang w:eastAsia="zh-CN"/>
        </w:rPr>
      </w:pPr>
    </w:p>
    <w:p w14:paraId="2277145C" w14:textId="4D54CDA3" w:rsidR="00757A3C" w:rsidRDefault="00757A3C" w:rsidP="00757A3C">
      <w:pPr>
        <w:rPr>
          <w:rFonts w:eastAsia="SimSun"/>
          <w:lang w:eastAsia="zh-CN"/>
        </w:rPr>
      </w:pPr>
    </w:p>
    <w:p w14:paraId="746F9FFF" w14:textId="278454B4" w:rsidR="00757A3C" w:rsidRDefault="00757A3C" w:rsidP="00757A3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7959E8D4" w14:textId="77777777" w:rsidR="00757A3C" w:rsidRDefault="00757A3C" w:rsidP="00757A3C">
      <w:pPr>
        <w:rPr>
          <w:noProof/>
        </w:rPr>
      </w:pPr>
    </w:p>
    <w:p w14:paraId="23DC3F34" w14:textId="77777777" w:rsidR="00FF1399" w:rsidRPr="00FF1399" w:rsidRDefault="00FF1399" w:rsidP="00FF1399">
      <w:pPr>
        <w:keepNext/>
        <w:keepLines/>
        <w:spacing w:before="120"/>
        <w:ind w:left="1134" w:hanging="1134"/>
        <w:outlineLvl w:val="2"/>
        <w:rPr>
          <w:rFonts w:ascii="Arial" w:hAnsi="Arial"/>
          <w:sz w:val="28"/>
          <w:lang w:eastAsia="zh-CN"/>
        </w:rPr>
      </w:pPr>
      <w:bookmarkStart w:id="86" w:name="_Toc21338208"/>
      <w:bookmarkStart w:id="87" w:name="_Toc29808316"/>
      <w:bookmarkStart w:id="88" w:name="_Toc37068235"/>
      <w:bookmarkStart w:id="89" w:name="_Toc37083780"/>
      <w:bookmarkStart w:id="90" w:name="_Toc37084122"/>
      <w:bookmarkStart w:id="91" w:name="_Toc40209484"/>
      <w:bookmarkStart w:id="92" w:name="_Toc40209826"/>
      <w:bookmarkStart w:id="93" w:name="_Toc45892785"/>
      <w:bookmarkStart w:id="94" w:name="_Toc53176642"/>
      <w:bookmarkStart w:id="95" w:name="_Toc61120955"/>
      <w:bookmarkStart w:id="96" w:name="_Toc67918122"/>
      <w:bookmarkStart w:id="97" w:name="_Toc76298165"/>
      <w:bookmarkStart w:id="98" w:name="_Toc76572177"/>
      <w:bookmarkStart w:id="99" w:name="_Toc76652044"/>
      <w:bookmarkStart w:id="100" w:name="_Toc76652882"/>
      <w:bookmarkStart w:id="101" w:name="_Toc83742154"/>
      <w:bookmarkStart w:id="102" w:name="_Toc91440644"/>
      <w:bookmarkStart w:id="103" w:name="_Toc98849434"/>
      <w:bookmarkStart w:id="104" w:name="_Toc106543287"/>
      <w:bookmarkStart w:id="105" w:name="_Toc106737384"/>
      <w:bookmarkStart w:id="106" w:name="_Toc107233151"/>
      <w:bookmarkStart w:id="107" w:name="_Toc107234741"/>
      <w:bookmarkStart w:id="108" w:name="_Toc107419710"/>
      <w:bookmarkStart w:id="109" w:name="_Toc107477004"/>
      <w:bookmarkStart w:id="110" w:name="_Toc114565841"/>
      <w:bookmarkStart w:id="111" w:name="_Toc123936149"/>
      <w:bookmarkStart w:id="112" w:name="_Toc124377164"/>
      <w:r w:rsidRPr="00FF1399">
        <w:rPr>
          <w:rFonts w:ascii="Arial" w:hAnsi="Arial"/>
          <w:sz w:val="28"/>
        </w:rPr>
        <w:t>5.</w:t>
      </w:r>
      <w:r w:rsidRPr="00FF1399">
        <w:rPr>
          <w:rFonts w:ascii="Arial" w:hAnsi="Arial"/>
          <w:sz w:val="28"/>
          <w:lang w:eastAsia="zh-CN"/>
        </w:rPr>
        <w:t>4</w:t>
      </w:r>
      <w:r w:rsidRPr="00FF1399">
        <w:rPr>
          <w:rFonts w:ascii="Arial" w:hAnsi="Arial"/>
          <w:sz w:val="28"/>
        </w:rPr>
        <w:t>.</w:t>
      </w:r>
      <w:r w:rsidRPr="00FF1399">
        <w:rPr>
          <w:rFonts w:ascii="Arial" w:hAnsi="Arial"/>
          <w:sz w:val="28"/>
          <w:lang w:eastAsia="zh-CN"/>
        </w:rPr>
        <w:t>3</w:t>
      </w:r>
      <w:r w:rsidRPr="00FF1399">
        <w:rPr>
          <w:rFonts w:ascii="Arial" w:hAnsi="Arial"/>
          <w:sz w:val="28"/>
          <w:lang w:eastAsia="zh-CN"/>
        </w:rPr>
        <w:tab/>
      </w:r>
      <w:r w:rsidRPr="00FF1399">
        <w:rPr>
          <w:rFonts w:ascii="Arial" w:hAnsi="Arial"/>
          <w:sz w:val="28"/>
        </w:rPr>
        <w:t>4RX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371754C" w14:textId="77777777" w:rsidR="00FF1399" w:rsidRPr="00FF1399" w:rsidRDefault="00FF1399" w:rsidP="00FF1399">
      <w:pPr>
        <w:keepNext/>
        <w:keepLines/>
        <w:spacing w:before="120"/>
        <w:ind w:left="1418" w:hanging="1418"/>
        <w:outlineLvl w:val="3"/>
        <w:rPr>
          <w:rFonts w:ascii="Arial" w:hAnsi="Arial"/>
          <w:sz w:val="24"/>
          <w:lang w:eastAsia="zh-CN"/>
        </w:rPr>
      </w:pPr>
      <w:bookmarkStart w:id="113" w:name="_Toc21338209"/>
      <w:bookmarkStart w:id="114" w:name="_Toc29808317"/>
      <w:bookmarkStart w:id="115" w:name="_Toc37068236"/>
      <w:bookmarkStart w:id="116" w:name="_Toc37083781"/>
      <w:bookmarkStart w:id="117" w:name="_Toc37084123"/>
      <w:bookmarkStart w:id="118" w:name="_Toc40209485"/>
      <w:bookmarkStart w:id="119" w:name="_Toc40209827"/>
      <w:bookmarkStart w:id="120" w:name="_Toc45892786"/>
      <w:bookmarkStart w:id="121" w:name="_Toc53176643"/>
      <w:bookmarkStart w:id="122" w:name="_Toc61120956"/>
      <w:bookmarkStart w:id="123" w:name="_Toc67918123"/>
      <w:bookmarkStart w:id="124" w:name="_Toc76298166"/>
      <w:bookmarkStart w:id="125" w:name="_Toc76572178"/>
      <w:bookmarkStart w:id="126" w:name="_Toc76652045"/>
      <w:bookmarkStart w:id="127" w:name="_Toc76652883"/>
      <w:bookmarkStart w:id="128" w:name="_Toc83742155"/>
      <w:bookmarkStart w:id="129" w:name="_Toc91440645"/>
      <w:bookmarkStart w:id="130" w:name="_Toc98849435"/>
      <w:bookmarkStart w:id="131" w:name="_Toc106543288"/>
      <w:bookmarkStart w:id="132" w:name="_Toc106737385"/>
      <w:bookmarkStart w:id="133" w:name="_Toc107233152"/>
      <w:bookmarkStart w:id="134" w:name="_Toc107234742"/>
      <w:bookmarkStart w:id="135" w:name="_Toc107419711"/>
      <w:bookmarkStart w:id="136" w:name="_Toc107477005"/>
      <w:bookmarkStart w:id="137" w:name="_Toc114565842"/>
      <w:bookmarkStart w:id="138" w:name="_Toc123936150"/>
      <w:bookmarkStart w:id="139" w:name="_Toc124377165"/>
      <w:r w:rsidRPr="00FF1399">
        <w:rPr>
          <w:rFonts w:ascii="Arial" w:hAnsi="Arial"/>
          <w:sz w:val="24"/>
        </w:rPr>
        <w:t>5.</w:t>
      </w:r>
      <w:r w:rsidRPr="00FF1399">
        <w:rPr>
          <w:rFonts w:ascii="Arial" w:hAnsi="Arial"/>
          <w:sz w:val="24"/>
          <w:lang w:eastAsia="zh-CN"/>
        </w:rPr>
        <w:t>4</w:t>
      </w:r>
      <w:r w:rsidRPr="00FF1399">
        <w:rPr>
          <w:rFonts w:ascii="Arial" w:hAnsi="Arial"/>
          <w:sz w:val="24"/>
        </w:rPr>
        <w:t>.</w:t>
      </w:r>
      <w:r w:rsidRPr="00FF1399">
        <w:rPr>
          <w:rFonts w:ascii="Arial" w:hAnsi="Arial"/>
          <w:sz w:val="24"/>
          <w:lang w:eastAsia="zh-CN"/>
        </w:rPr>
        <w:t>3</w:t>
      </w:r>
      <w:r w:rsidRPr="00FF1399">
        <w:rPr>
          <w:rFonts w:ascii="Arial" w:hAnsi="Arial"/>
          <w:sz w:val="24"/>
        </w:rPr>
        <w:t>.1</w:t>
      </w:r>
      <w:r w:rsidRPr="00FF1399">
        <w:rPr>
          <w:rFonts w:ascii="Arial" w:hAnsi="Arial"/>
          <w:sz w:val="24"/>
          <w:lang w:eastAsia="zh-CN"/>
        </w:rPr>
        <w:tab/>
        <w:t>FDD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2ADC26B" w14:textId="77777777" w:rsidR="00FF1399" w:rsidRPr="00FF1399" w:rsidRDefault="00FF1399" w:rsidP="00FF1399">
      <w:pPr>
        <w:keepNext/>
        <w:keepLines/>
        <w:spacing w:before="60"/>
        <w:jc w:val="center"/>
        <w:rPr>
          <w:rFonts w:ascii="Arial" w:hAnsi="Arial" w:cs="Arial"/>
          <w:b/>
          <w:lang w:val="en-US"/>
        </w:rPr>
      </w:pPr>
      <w:r w:rsidRPr="00FF1399">
        <w:rPr>
          <w:rFonts w:ascii="Arial" w:hAnsi="Arial" w:cs="Arial"/>
          <w:b/>
          <w:lang w:val="en-US"/>
        </w:rPr>
        <w:t>Table 5.4.3.1-1</w:t>
      </w:r>
      <w:r w:rsidRPr="00FF1399">
        <w:rPr>
          <w:rFonts w:ascii="Arial" w:hAnsi="Arial" w:cs="Arial"/>
          <w:b/>
          <w:lang w:val="en-US" w:eastAsia="zh-CN"/>
        </w:rPr>
        <w:t>:</w:t>
      </w:r>
      <w:r w:rsidRPr="00FF1399">
        <w:rPr>
          <w:rFonts w:ascii="Arial" w:hAnsi="Arial" w:cs="Arial"/>
          <w:b/>
          <w:lang w:val="en-US"/>
        </w:rPr>
        <w:t xml:space="preserve"> Void</w:t>
      </w:r>
    </w:p>
    <w:p w14:paraId="1F086C99" w14:textId="77777777" w:rsidR="00FF1399" w:rsidRPr="00FF1399" w:rsidRDefault="00FF1399" w:rsidP="00FF1399">
      <w:r w:rsidRPr="00FF1399">
        <w:t>For the parameters specified in Table 5.4-1 the average probability of a miss-detected PBCH (Pm-bch) shall be below the specified values in Table 5.4.3.1-2 in case SS/PBCH block index is not known and below the specified values in Table.5.4.3.1-3 in case SS/PBCH block index is known. The downlink physical setup is in accordance with Annex C.3.1.</w:t>
      </w:r>
    </w:p>
    <w:p w14:paraId="213AE860" w14:textId="77777777" w:rsidR="00FF1399" w:rsidRPr="00FF1399" w:rsidRDefault="00FF1399" w:rsidP="00FF1399">
      <w:pPr>
        <w:keepNext/>
        <w:keepLines/>
        <w:spacing w:before="60"/>
        <w:jc w:val="center"/>
        <w:rPr>
          <w:rFonts w:ascii="Arial" w:hAnsi="Arial" w:cs="Arial"/>
          <w:b/>
          <w:lang w:val="fr-FR"/>
        </w:rPr>
      </w:pPr>
      <w:r w:rsidRPr="00FF1399">
        <w:rPr>
          <w:rFonts w:ascii="Arial" w:hAnsi="Arial" w:cs="Arial"/>
          <w:b/>
          <w:lang w:val="fr-FR"/>
        </w:rPr>
        <w:t>Table 5.4.3.1-2</w:t>
      </w:r>
      <w:r w:rsidRPr="00FF1399">
        <w:rPr>
          <w:rFonts w:ascii="Arial" w:hAnsi="Arial" w:cs="Arial"/>
          <w:b/>
          <w:lang w:val="fr-FR" w:eastAsia="zh-CN"/>
        </w:rPr>
        <w:t xml:space="preserve">: </w:t>
      </w:r>
      <w:r w:rsidRPr="00FF1399">
        <w:rPr>
          <w:rFonts w:ascii="Arial" w:hAnsi="Arial" w:cs="Arial"/>
          <w:b/>
          <w:lang w:val="fr-FR"/>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015"/>
        <w:gridCol w:w="1315"/>
        <w:gridCol w:w="1536"/>
        <w:gridCol w:w="2214"/>
        <w:gridCol w:w="760"/>
        <w:gridCol w:w="780"/>
      </w:tblGrid>
      <w:tr w:rsidR="00FF1399" w:rsidRPr="00FF1399" w14:paraId="72BAF006" w14:textId="77777777" w:rsidTr="00FF1399">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F16697"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F9A625"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Bandwidth</w:t>
            </w:r>
            <w:r w:rsidRPr="00FF1399">
              <w:rPr>
                <w:rFonts w:ascii="Arial" w:hAnsi="Arial" w:cs="Arial"/>
                <w:b/>
                <w:sz w:val="18"/>
                <w:lang w:val="fr-FR" w:eastAsia="zh-CN"/>
              </w:rPr>
              <w:t xml:space="preserve"> (MHz) </w:t>
            </w:r>
            <w:r w:rsidRPr="00FF1399">
              <w:rPr>
                <w:rFonts w:ascii="Arial" w:eastAsia="Calibri" w:hAnsi="Arial" w:cs="Arial"/>
                <w:b/>
                <w:sz w:val="18"/>
                <w:lang w:val="fr-FR"/>
              </w:rPr>
              <w:t>/</w:t>
            </w:r>
            <w:r w:rsidRPr="00FF1399">
              <w:rPr>
                <w:rFonts w:ascii="Arial" w:hAnsi="Arial" w:cs="Arial"/>
                <w:b/>
                <w:sz w:val="18"/>
                <w:lang w:val="fr-FR" w:eastAsia="zh-CN"/>
              </w:rPr>
              <w:t xml:space="preserve"> </w:t>
            </w:r>
            <w:r w:rsidRPr="00FF1399">
              <w:rPr>
                <w:rFonts w:ascii="Arial" w:eastAsia="Calibri" w:hAnsi="Arial" w:cs="Arial"/>
                <w:b/>
                <w:sz w:val="18"/>
                <w:lang w:val="fr-FR"/>
              </w:rPr>
              <w:t>S</w:t>
            </w:r>
            <w:r w:rsidRPr="00FF1399">
              <w:rPr>
                <w:rFonts w:ascii="Arial" w:eastAsia="Calibri" w:hAnsi="Arial" w:cs="Arial"/>
                <w:b/>
                <w:sz w:val="18"/>
                <w:lang w:val="fr-FR" w:eastAsia="zh-CN"/>
              </w:rPr>
              <w:t>ubcarrier spacing</w:t>
            </w:r>
            <w:r w:rsidRPr="00FF1399">
              <w:rPr>
                <w:rFonts w:ascii="Arial" w:hAnsi="Arial" w:cs="Arial"/>
                <w:b/>
                <w:sz w:val="18"/>
                <w:lang w:val="fr-FR"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679383"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92D9A9"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B516C4"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24372609"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Reference value</w:t>
            </w:r>
          </w:p>
        </w:tc>
      </w:tr>
      <w:tr w:rsidR="00FF1399" w:rsidRPr="00FF1399" w14:paraId="6C0B3DA3" w14:textId="77777777" w:rsidTr="00FF13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6FE55"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C8F0"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72A8"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7E35"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95BD" w14:textId="77777777" w:rsidR="00FF1399" w:rsidRPr="00FF1399" w:rsidRDefault="00FF1399" w:rsidP="00FF139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3524F60"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Pm-bch (%)</w:t>
            </w:r>
          </w:p>
        </w:tc>
        <w:tc>
          <w:tcPr>
            <w:tcW w:w="0" w:type="auto"/>
            <w:tcBorders>
              <w:top w:val="single" w:sz="4" w:space="0" w:color="auto"/>
              <w:left w:val="single" w:sz="4" w:space="0" w:color="auto"/>
              <w:bottom w:val="single" w:sz="4" w:space="0" w:color="auto"/>
              <w:right w:val="single" w:sz="4" w:space="0" w:color="auto"/>
            </w:tcBorders>
            <w:hideMark/>
          </w:tcPr>
          <w:p w14:paraId="27BBD5F1"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SNR (dB)</w:t>
            </w:r>
          </w:p>
        </w:tc>
      </w:tr>
      <w:tr w:rsidR="00FF1399" w:rsidRPr="00FF1399" w14:paraId="4C0E05A5" w14:textId="77777777" w:rsidTr="00FF1399">
        <w:trPr>
          <w:jc w:val="center"/>
        </w:trPr>
        <w:tc>
          <w:tcPr>
            <w:tcW w:w="0" w:type="auto"/>
            <w:tcBorders>
              <w:top w:val="single" w:sz="4" w:space="0" w:color="auto"/>
              <w:left w:val="single" w:sz="4" w:space="0" w:color="auto"/>
              <w:bottom w:val="single" w:sz="4" w:space="0" w:color="auto"/>
              <w:right w:val="single" w:sz="4" w:space="0" w:color="auto"/>
            </w:tcBorders>
            <w:hideMark/>
          </w:tcPr>
          <w:p w14:paraId="0648942C"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9691C80" w14:textId="77777777" w:rsidR="00FF1399" w:rsidRPr="00FF1399" w:rsidRDefault="00FF1399" w:rsidP="00FF1399">
            <w:pPr>
              <w:keepNext/>
              <w:keepLines/>
              <w:spacing w:after="0"/>
              <w:jc w:val="center"/>
              <w:rPr>
                <w:rFonts w:ascii="Arial" w:hAnsi="Arial" w:cs="Arial"/>
                <w:sz w:val="18"/>
                <w:szCs w:val="22"/>
                <w:lang w:val="fr-FR"/>
              </w:rPr>
            </w:pPr>
            <w:bookmarkStart w:id="140" w:name="OLE_LINK15"/>
            <w:r w:rsidRPr="00FF1399">
              <w:rPr>
                <w:rFonts w:ascii="Arial" w:hAnsi="Arial" w:cs="Arial"/>
                <w:sz w:val="18"/>
                <w:szCs w:val="22"/>
                <w:lang w:val="fr-FR"/>
              </w:rPr>
              <w:t xml:space="preserve">10 </w:t>
            </w:r>
            <w:r w:rsidRPr="00FF1399">
              <w:rPr>
                <w:rFonts w:ascii="Arial" w:hAnsi="Arial" w:cs="Arial"/>
                <w:sz w:val="18"/>
                <w:lang w:val="fr-FR" w:eastAsia="zh-CN"/>
              </w:rPr>
              <w:t xml:space="preserve">/ </w:t>
            </w:r>
            <w:r w:rsidRPr="00FF1399">
              <w:rPr>
                <w:rFonts w:ascii="Arial" w:eastAsia="Calibri" w:hAnsi="Arial" w:cs="Arial"/>
                <w:sz w:val="18"/>
                <w:szCs w:val="22"/>
                <w:lang w:val="fr-FR"/>
              </w:rPr>
              <w:t>15</w:t>
            </w:r>
            <w:bookmarkEnd w:id="140"/>
          </w:p>
        </w:tc>
        <w:tc>
          <w:tcPr>
            <w:tcW w:w="0" w:type="auto"/>
            <w:tcBorders>
              <w:top w:val="single" w:sz="4" w:space="0" w:color="auto"/>
              <w:left w:val="single" w:sz="4" w:space="0" w:color="auto"/>
              <w:bottom w:val="single" w:sz="4" w:space="0" w:color="auto"/>
              <w:right w:val="single" w:sz="4" w:space="0" w:color="auto"/>
            </w:tcBorders>
            <w:hideMark/>
          </w:tcPr>
          <w:p w14:paraId="40771D09" w14:textId="77777777" w:rsidR="00FF1399" w:rsidRPr="00FF1399" w:rsidRDefault="00FF1399" w:rsidP="00FF1399">
            <w:pPr>
              <w:keepNext/>
              <w:keepLines/>
              <w:spacing w:after="0"/>
              <w:jc w:val="center"/>
              <w:rPr>
                <w:rFonts w:ascii="Arial" w:hAnsi="Arial" w:cs="Arial"/>
                <w:sz w:val="18"/>
                <w:szCs w:val="22"/>
                <w:lang w:val="fr-FR"/>
              </w:rPr>
            </w:pPr>
            <w:bookmarkStart w:id="141" w:name="OLE_LINK16"/>
            <w:r w:rsidRPr="00FF1399">
              <w:rPr>
                <w:rFonts w:ascii="Arial" w:hAnsi="Arial" w:cs="Arial"/>
                <w:sz w:val="18"/>
                <w:szCs w:val="22"/>
                <w:lang w:val="fr-FR"/>
              </w:rPr>
              <w:t>R.PBCH.1</w:t>
            </w:r>
            <w:bookmarkEnd w:id="141"/>
          </w:p>
        </w:tc>
        <w:tc>
          <w:tcPr>
            <w:tcW w:w="0" w:type="auto"/>
            <w:tcBorders>
              <w:top w:val="single" w:sz="4" w:space="0" w:color="auto"/>
              <w:left w:val="single" w:sz="4" w:space="0" w:color="auto"/>
              <w:bottom w:val="single" w:sz="4" w:space="0" w:color="auto"/>
              <w:right w:val="single" w:sz="4" w:space="0" w:color="auto"/>
            </w:tcBorders>
            <w:hideMark/>
          </w:tcPr>
          <w:p w14:paraId="34A1C780" w14:textId="77777777" w:rsidR="00FF1399" w:rsidRPr="00FF1399" w:rsidRDefault="00FF1399" w:rsidP="00FF1399">
            <w:pPr>
              <w:keepNext/>
              <w:keepLines/>
              <w:spacing w:after="0"/>
              <w:jc w:val="center"/>
              <w:rPr>
                <w:rFonts w:ascii="Arial" w:hAnsi="Arial" w:cs="Arial"/>
                <w:sz w:val="18"/>
                <w:szCs w:val="22"/>
                <w:lang w:val="fr-FR"/>
              </w:rPr>
            </w:pPr>
            <w:bookmarkStart w:id="142" w:name="OLE_LINK17"/>
            <w:r w:rsidRPr="00FF1399">
              <w:rPr>
                <w:rFonts w:ascii="Arial" w:hAnsi="Arial" w:cs="Arial"/>
                <w:sz w:val="18"/>
                <w:szCs w:val="22"/>
                <w:lang w:val="fr-FR"/>
              </w:rPr>
              <w:t>TDLC300-100</w:t>
            </w:r>
            <w:bookmarkEnd w:id="142"/>
          </w:p>
        </w:tc>
        <w:tc>
          <w:tcPr>
            <w:tcW w:w="0" w:type="auto"/>
            <w:tcBorders>
              <w:top w:val="single" w:sz="4" w:space="0" w:color="auto"/>
              <w:left w:val="single" w:sz="4" w:space="0" w:color="auto"/>
              <w:bottom w:val="single" w:sz="4" w:space="0" w:color="auto"/>
              <w:right w:val="single" w:sz="4" w:space="0" w:color="auto"/>
            </w:tcBorders>
            <w:hideMark/>
          </w:tcPr>
          <w:p w14:paraId="3D6F3C30" w14:textId="77777777" w:rsidR="00FF1399" w:rsidRPr="00FF1399" w:rsidRDefault="00FF1399" w:rsidP="00FF1399">
            <w:pPr>
              <w:keepNext/>
              <w:keepLines/>
              <w:spacing w:after="0"/>
              <w:jc w:val="center"/>
              <w:rPr>
                <w:rFonts w:ascii="Arial" w:hAnsi="Arial" w:cs="Arial"/>
                <w:sz w:val="18"/>
                <w:szCs w:val="22"/>
                <w:lang w:val="fr-FR"/>
              </w:rPr>
            </w:pPr>
            <w:bookmarkStart w:id="143" w:name="OLE_LINK18"/>
            <w:r w:rsidRPr="00FF1399">
              <w:rPr>
                <w:rFonts w:ascii="Arial" w:hAnsi="Arial" w:cs="Arial"/>
                <w:sz w:val="18"/>
                <w:szCs w:val="22"/>
                <w:lang w:val="fr-FR"/>
              </w:rPr>
              <w:t>1 x 4 Low</w:t>
            </w:r>
            <w:bookmarkEnd w:id="143"/>
          </w:p>
        </w:tc>
        <w:tc>
          <w:tcPr>
            <w:tcW w:w="0" w:type="auto"/>
            <w:tcBorders>
              <w:top w:val="single" w:sz="4" w:space="0" w:color="auto"/>
              <w:left w:val="single" w:sz="4" w:space="0" w:color="auto"/>
              <w:bottom w:val="single" w:sz="4" w:space="0" w:color="auto"/>
              <w:right w:val="single" w:sz="4" w:space="0" w:color="auto"/>
            </w:tcBorders>
            <w:hideMark/>
          </w:tcPr>
          <w:p w14:paraId="6F64CA3D"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08AF66F9" w14:textId="77777777" w:rsidR="00FF1399" w:rsidRPr="00FF1399" w:rsidRDefault="00FF1399" w:rsidP="00FF1399">
            <w:pPr>
              <w:keepNext/>
              <w:keepLines/>
              <w:spacing w:after="0"/>
              <w:jc w:val="center"/>
              <w:rPr>
                <w:rFonts w:ascii="Arial" w:hAnsi="Arial" w:cs="Arial"/>
                <w:sz w:val="18"/>
                <w:szCs w:val="22"/>
                <w:lang w:val="fr-FR" w:eastAsia="zh-CN"/>
              </w:rPr>
            </w:pPr>
            <w:r w:rsidRPr="00FF1399">
              <w:rPr>
                <w:rFonts w:ascii="Arial" w:hAnsi="Arial" w:cs="Arial"/>
                <w:sz w:val="18"/>
                <w:szCs w:val="22"/>
                <w:lang w:val="fr-FR"/>
              </w:rPr>
              <w:t>-</w:t>
            </w:r>
            <w:r w:rsidRPr="00FF1399">
              <w:rPr>
                <w:rFonts w:ascii="Arial" w:hAnsi="Arial" w:cs="Arial"/>
                <w:sz w:val="18"/>
                <w:szCs w:val="22"/>
                <w:lang w:val="fr-FR" w:eastAsia="zh-CN"/>
              </w:rPr>
              <w:t>8.9</w:t>
            </w:r>
          </w:p>
        </w:tc>
      </w:tr>
      <w:tr w:rsidR="00FF1399" w:rsidRPr="00FF1399" w14:paraId="5424D4CD" w14:textId="77777777" w:rsidTr="00FF1399">
        <w:trPr>
          <w:jc w:val="center"/>
          <w:ins w:id="144" w:author="Licheng Lin" w:date="2024-04-01T11:51:00Z"/>
        </w:trPr>
        <w:tc>
          <w:tcPr>
            <w:tcW w:w="0" w:type="auto"/>
            <w:tcBorders>
              <w:top w:val="single" w:sz="4" w:space="0" w:color="auto"/>
              <w:left w:val="single" w:sz="4" w:space="0" w:color="auto"/>
              <w:bottom w:val="single" w:sz="4" w:space="0" w:color="auto"/>
              <w:right w:val="single" w:sz="4" w:space="0" w:color="auto"/>
            </w:tcBorders>
          </w:tcPr>
          <w:p w14:paraId="052C694E" w14:textId="2E2330BB" w:rsidR="00FF1399" w:rsidRPr="00FF1399" w:rsidRDefault="00776398" w:rsidP="00FF1399">
            <w:pPr>
              <w:keepNext/>
              <w:keepLines/>
              <w:spacing w:after="0"/>
              <w:jc w:val="center"/>
              <w:rPr>
                <w:ins w:id="145" w:author="Licheng Lin" w:date="2024-04-01T11:51:00Z"/>
                <w:rFonts w:ascii="Arial" w:hAnsi="Arial" w:cs="Arial"/>
                <w:sz w:val="18"/>
                <w:szCs w:val="22"/>
                <w:lang w:val="fr-FR" w:eastAsia="zh-TW"/>
              </w:rPr>
            </w:pPr>
            <w:ins w:id="146" w:author="Licheng Lin (林立晟)" w:date="2024-04-06T11:06:00Z">
              <w:r>
                <w:rPr>
                  <w:rFonts w:ascii="Arial" w:hAnsi="Arial" w:cs="Arial" w:hint="eastAsia"/>
                  <w:sz w:val="18"/>
                  <w:szCs w:val="22"/>
                  <w:lang w:val="fr-FR" w:eastAsia="zh-TW"/>
                </w:rPr>
                <w:t>2</w:t>
              </w:r>
            </w:ins>
          </w:p>
        </w:tc>
        <w:tc>
          <w:tcPr>
            <w:tcW w:w="0" w:type="auto"/>
            <w:tcBorders>
              <w:top w:val="single" w:sz="4" w:space="0" w:color="auto"/>
              <w:left w:val="single" w:sz="4" w:space="0" w:color="auto"/>
              <w:bottom w:val="single" w:sz="4" w:space="0" w:color="auto"/>
              <w:right w:val="single" w:sz="4" w:space="0" w:color="auto"/>
            </w:tcBorders>
          </w:tcPr>
          <w:p w14:paraId="13D0812C" w14:textId="0C7A8B4B" w:rsidR="00FF1399" w:rsidRPr="00FF1399" w:rsidRDefault="00A5576E" w:rsidP="00FF1399">
            <w:pPr>
              <w:keepNext/>
              <w:keepLines/>
              <w:spacing w:after="0"/>
              <w:jc w:val="center"/>
              <w:rPr>
                <w:ins w:id="147" w:author="Licheng Lin" w:date="2024-04-01T11:51:00Z"/>
                <w:rFonts w:ascii="Arial" w:hAnsi="Arial" w:cs="Arial"/>
                <w:sz w:val="18"/>
                <w:szCs w:val="22"/>
                <w:lang w:val="fr-FR" w:eastAsia="zh-TW"/>
              </w:rPr>
            </w:pPr>
            <w:ins w:id="148" w:author="Licheng Lin (林立晟)" w:date="2024-04-06T11:06:00Z">
              <w:r>
                <w:rPr>
                  <w:rFonts w:ascii="Arial" w:hAnsi="Arial" w:cs="Arial" w:hint="eastAsia"/>
                  <w:sz w:val="18"/>
                  <w:szCs w:val="22"/>
                  <w:lang w:val="fr-FR" w:eastAsia="zh-TW"/>
                </w:rPr>
                <w:t>3</w:t>
              </w:r>
              <w:r>
                <w:rPr>
                  <w:rFonts w:ascii="Arial" w:hAnsi="Arial" w:cs="Arial"/>
                  <w:sz w:val="18"/>
                  <w:szCs w:val="22"/>
                  <w:lang w:val="fr-FR" w:eastAsia="zh-TW"/>
                </w:rPr>
                <w:t xml:space="preserve"> / 15</w:t>
              </w:r>
            </w:ins>
          </w:p>
        </w:tc>
        <w:tc>
          <w:tcPr>
            <w:tcW w:w="0" w:type="auto"/>
            <w:tcBorders>
              <w:top w:val="single" w:sz="4" w:space="0" w:color="auto"/>
              <w:left w:val="single" w:sz="4" w:space="0" w:color="auto"/>
              <w:bottom w:val="single" w:sz="4" w:space="0" w:color="auto"/>
              <w:right w:val="single" w:sz="4" w:space="0" w:color="auto"/>
            </w:tcBorders>
          </w:tcPr>
          <w:p w14:paraId="40F8326D" w14:textId="0819EA94" w:rsidR="00FF1399" w:rsidRPr="00FF1399" w:rsidRDefault="00776398" w:rsidP="00FF1399">
            <w:pPr>
              <w:keepNext/>
              <w:keepLines/>
              <w:spacing w:after="0"/>
              <w:jc w:val="center"/>
              <w:rPr>
                <w:ins w:id="149" w:author="Licheng Lin" w:date="2024-04-01T11:51:00Z"/>
                <w:rFonts w:ascii="Arial" w:hAnsi="Arial" w:cs="Arial"/>
                <w:sz w:val="18"/>
                <w:szCs w:val="22"/>
                <w:lang w:val="fr-FR"/>
              </w:rPr>
            </w:pPr>
            <w:ins w:id="150" w:author="Licheng Lin (林立晟)" w:date="2024-04-06T11:06:00Z">
              <w:r>
                <w:rPr>
                  <w:rFonts w:ascii="Arial" w:hAnsi="Arial" w:cs="Arial"/>
                  <w:sz w:val="18"/>
                  <w:szCs w:val="22"/>
                  <w:lang w:val="fr-FR"/>
                </w:rPr>
                <w:t>R.PBCH.1</w:t>
              </w:r>
            </w:ins>
          </w:p>
        </w:tc>
        <w:tc>
          <w:tcPr>
            <w:tcW w:w="0" w:type="auto"/>
            <w:tcBorders>
              <w:top w:val="single" w:sz="4" w:space="0" w:color="auto"/>
              <w:left w:val="single" w:sz="4" w:space="0" w:color="auto"/>
              <w:bottom w:val="single" w:sz="4" w:space="0" w:color="auto"/>
              <w:right w:val="single" w:sz="4" w:space="0" w:color="auto"/>
            </w:tcBorders>
          </w:tcPr>
          <w:p w14:paraId="0CB35758" w14:textId="7F1BBF8D" w:rsidR="00FF1399" w:rsidRPr="00FF1399" w:rsidRDefault="00776398" w:rsidP="00FF1399">
            <w:pPr>
              <w:keepNext/>
              <w:keepLines/>
              <w:spacing w:after="0"/>
              <w:jc w:val="center"/>
              <w:rPr>
                <w:ins w:id="151" w:author="Licheng Lin" w:date="2024-04-01T11:51:00Z"/>
                <w:rFonts w:ascii="Arial" w:hAnsi="Arial" w:cs="Arial"/>
                <w:sz w:val="18"/>
                <w:szCs w:val="22"/>
                <w:lang w:val="fr-FR"/>
              </w:rPr>
            </w:pPr>
            <w:ins w:id="152" w:author="Licheng Lin (林立晟)" w:date="2024-04-06T11:06:00Z">
              <w:r>
                <w:rPr>
                  <w:rFonts w:ascii="Arial" w:hAnsi="Arial" w:cs="Arial"/>
                  <w:sz w:val="18"/>
                  <w:szCs w:val="22"/>
                  <w:lang w:val="fr-FR"/>
                </w:rPr>
                <w:t>TDLC300-100</w:t>
              </w:r>
            </w:ins>
          </w:p>
        </w:tc>
        <w:tc>
          <w:tcPr>
            <w:tcW w:w="0" w:type="auto"/>
            <w:tcBorders>
              <w:top w:val="single" w:sz="4" w:space="0" w:color="auto"/>
              <w:left w:val="single" w:sz="4" w:space="0" w:color="auto"/>
              <w:bottom w:val="single" w:sz="4" w:space="0" w:color="auto"/>
              <w:right w:val="single" w:sz="4" w:space="0" w:color="auto"/>
            </w:tcBorders>
          </w:tcPr>
          <w:p w14:paraId="572A72FB" w14:textId="0489B49D" w:rsidR="00FF1399" w:rsidRPr="00FF1399" w:rsidRDefault="00776398" w:rsidP="00FF1399">
            <w:pPr>
              <w:keepNext/>
              <w:keepLines/>
              <w:spacing w:after="0"/>
              <w:jc w:val="center"/>
              <w:rPr>
                <w:ins w:id="153" w:author="Licheng Lin" w:date="2024-04-01T11:51:00Z"/>
                <w:rFonts w:ascii="Arial" w:hAnsi="Arial" w:cs="Arial"/>
                <w:sz w:val="18"/>
                <w:szCs w:val="22"/>
                <w:lang w:val="fr-FR"/>
              </w:rPr>
            </w:pPr>
            <w:ins w:id="154" w:author="Licheng Lin (林立晟)" w:date="2024-04-06T11:07:00Z">
              <w:r>
                <w:rPr>
                  <w:rFonts w:ascii="Arial" w:hAnsi="Arial" w:cs="Arial"/>
                  <w:sz w:val="18"/>
                  <w:szCs w:val="22"/>
                  <w:lang w:val="fr-FR"/>
                </w:rPr>
                <w:t>1 x 4 Low</w:t>
              </w:r>
            </w:ins>
          </w:p>
        </w:tc>
        <w:tc>
          <w:tcPr>
            <w:tcW w:w="0" w:type="auto"/>
            <w:tcBorders>
              <w:top w:val="single" w:sz="4" w:space="0" w:color="auto"/>
              <w:left w:val="single" w:sz="4" w:space="0" w:color="auto"/>
              <w:bottom w:val="single" w:sz="4" w:space="0" w:color="auto"/>
              <w:right w:val="single" w:sz="4" w:space="0" w:color="auto"/>
            </w:tcBorders>
          </w:tcPr>
          <w:p w14:paraId="1289E0E0" w14:textId="52052D9F" w:rsidR="00FF1399" w:rsidRPr="00FF1399" w:rsidRDefault="00776398" w:rsidP="00FF1399">
            <w:pPr>
              <w:keepNext/>
              <w:keepLines/>
              <w:spacing w:after="0"/>
              <w:jc w:val="center"/>
              <w:rPr>
                <w:ins w:id="155" w:author="Licheng Lin" w:date="2024-04-01T11:51:00Z"/>
                <w:rFonts w:ascii="Arial" w:hAnsi="Arial" w:cs="Arial"/>
                <w:sz w:val="18"/>
                <w:szCs w:val="22"/>
                <w:lang w:val="fr-FR" w:eastAsia="zh-TW"/>
              </w:rPr>
            </w:pPr>
            <w:ins w:id="156" w:author="Licheng Lin (林立晟)" w:date="2024-04-06T11:07:00Z">
              <w:r>
                <w:rPr>
                  <w:rFonts w:ascii="Arial" w:hAnsi="Arial" w:cs="Arial" w:hint="eastAsia"/>
                  <w:sz w:val="18"/>
                  <w:szCs w:val="22"/>
                  <w:lang w:val="fr-FR" w:eastAsia="zh-TW"/>
                </w:rPr>
                <w:t>1</w:t>
              </w:r>
            </w:ins>
          </w:p>
        </w:tc>
        <w:tc>
          <w:tcPr>
            <w:tcW w:w="0" w:type="auto"/>
            <w:tcBorders>
              <w:top w:val="single" w:sz="4" w:space="0" w:color="auto"/>
              <w:left w:val="single" w:sz="4" w:space="0" w:color="auto"/>
              <w:bottom w:val="single" w:sz="4" w:space="0" w:color="auto"/>
              <w:right w:val="single" w:sz="4" w:space="0" w:color="auto"/>
            </w:tcBorders>
          </w:tcPr>
          <w:p w14:paraId="4E84B51C" w14:textId="53B12596" w:rsidR="00FF1399" w:rsidRPr="00FF1399" w:rsidRDefault="00776398" w:rsidP="00FF1399">
            <w:pPr>
              <w:keepNext/>
              <w:keepLines/>
              <w:spacing w:after="0"/>
              <w:jc w:val="center"/>
              <w:rPr>
                <w:ins w:id="157" w:author="Licheng Lin" w:date="2024-04-01T11:51:00Z"/>
                <w:rFonts w:ascii="Arial" w:hAnsi="Arial" w:cs="Arial"/>
                <w:sz w:val="18"/>
                <w:szCs w:val="22"/>
                <w:lang w:val="fr-FR" w:eastAsia="zh-TW"/>
              </w:rPr>
            </w:pPr>
            <w:ins w:id="158" w:author="Licheng Lin (林立晟)" w:date="2024-04-06T11:07:00Z">
              <w:r>
                <w:rPr>
                  <w:rFonts w:ascii="Arial" w:hAnsi="Arial" w:cs="Arial"/>
                  <w:sz w:val="18"/>
                  <w:szCs w:val="22"/>
                  <w:lang w:val="fr-FR" w:eastAsia="zh-TW"/>
                </w:rPr>
                <w:t>[TBD]</w:t>
              </w:r>
            </w:ins>
          </w:p>
        </w:tc>
      </w:tr>
      <w:tr w:rsidR="00AC0E2B" w:rsidRPr="00FF1399" w14:paraId="2F3866F7" w14:textId="77777777" w:rsidTr="003D0500">
        <w:trPr>
          <w:jc w:val="center"/>
        </w:trPr>
        <w:tc>
          <w:tcPr>
            <w:tcW w:w="0" w:type="auto"/>
            <w:gridSpan w:val="7"/>
            <w:tcBorders>
              <w:top w:val="single" w:sz="4" w:space="0" w:color="auto"/>
              <w:left w:val="single" w:sz="4" w:space="0" w:color="auto"/>
              <w:bottom w:val="single" w:sz="4" w:space="0" w:color="auto"/>
              <w:right w:val="single" w:sz="4" w:space="0" w:color="auto"/>
            </w:tcBorders>
          </w:tcPr>
          <w:p w14:paraId="5143C063" w14:textId="07B87D13" w:rsidR="00AC0E2B" w:rsidRDefault="00171E5C" w:rsidP="00AC0E2B">
            <w:pPr>
              <w:keepNext/>
              <w:keepLines/>
              <w:spacing w:after="0"/>
              <w:rPr>
                <w:rFonts w:ascii="Arial" w:hAnsi="Arial" w:cs="Arial"/>
                <w:sz w:val="18"/>
                <w:szCs w:val="22"/>
                <w:lang w:val="fr-FR" w:eastAsia="zh-TW"/>
              </w:rPr>
            </w:pPr>
            <w:ins w:id="159" w:author="Licheng Lin (林立晟)" w:date="2024-04-01T15:41:00Z">
              <w:r>
                <w:rPr>
                  <w:rFonts w:ascii="Arial" w:hAnsi="Arial" w:cs="Arial"/>
                  <w:sz w:val="18"/>
                  <w:szCs w:val="22"/>
                  <w:lang w:val="fr-FR" w:eastAsia="zh-TW"/>
                </w:rPr>
                <w:t xml:space="preserve">Note 1: For 12PRBs PBCH transmission BW for 3MHz </w:t>
              </w:r>
              <w:r>
                <w:rPr>
                  <w:rFonts w:ascii="Arial" w:hAnsi="Arial" w:cs="Arial"/>
                  <w:sz w:val="18"/>
                  <w:lang w:val="fr-FR" w:eastAsia="zh-TW"/>
                </w:rPr>
                <w:t>bandwidth</w:t>
              </w:r>
              <w:r>
                <w:rPr>
                  <w:rFonts w:ascii="Arial" w:hAnsi="Arial" w:cs="Arial"/>
                  <w:sz w:val="18"/>
                  <w:szCs w:val="22"/>
                  <w:lang w:val="fr-FR" w:eastAsia="zh-TW"/>
                </w:rPr>
                <w:t>, the upper 4PRBs and lower 4PRBs of 20PRBs PBCH are punctured</w:t>
              </w:r>
            </w:ins>
          </w:p>
        </w:tc>
      </w:tr>
    </w:tbl>
    <w:p w14:paraId="50FB64B4" w14:textId="77777777" w:rsidR="00FF1399" w:rsidRPr="00FF1399" w:rsidRDefault="00FF1399" w:rsidP="00FF1399">
      <w:pPr>
        <w:rPr>
          <w:lang w:eastAsia="zh-CN"/>
        </w:rPr>
      </w:pPr>
    </w:p>
    <w:p w14:paraId="57533E75" w14:textId="77777777" w:rsidR="00FF1399" w:rsidRPr="00FF1399" w:rsidRDefault="00FF1399" w:rsidP="00FF1399">
      <w:pPr>
        <w:keepNext/>
        <w:keepLines/>
        <w:spacing w:before="60"/>
        <w:jc w:val="center"/>
        <w:rPr>
          <w:rFonts w:ascii="Arial" w:hAnsi="Arial" w:cs="Arial"/>
          <w:b/>
          <w:lang w:val="fr-FR"/>
        </w:rPr>
      </w:pPr>
      <w:r w:rsidRPr="00FF1399">
        <w:rPr>
          <w:rFonts w:ascii="Arial" w:hAnsi="Arial" w:cs="Arial"/>
          <w:b/>
          <w:lang w:val="fr-FR"/>
        </w:rPr>
        <w:t>Table 5.4.3.1-3</w:t>
      </w:r>
      <w:r w:rsidRPr="00FF1399">
        <w:rPr>
          <w:rFonts w:ascii="Arial" w:hAnsi="Arial" w:cs="Arial"/>
          <w:b/>
          <w:lang w:val="fr-FR" w:eastAsia="zh-CN"/>
        </w:rPr>
        <w:t>:</w:t>
      </w:r>
      <w:r w:rsidRPr="00FF1399">
        <w:rPr>
          <w:rFonts w:ascii="Arial" w:hAnsi="Arial" w:cs="Arial"/>
          <w:b/>
          <w:lang w:val="fr-FR"/>
        </w:rPr>
        <w:t xml:space="preserve"> 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FF1399" w:rsidRPr="00FF1399" w14:paraId="22590069" w14:textId="77777777" w:rsidTr="00FF1399">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F8FEC04"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5E234E"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Bandwidth</w:t>
            </w:r>
            <w:r w:rsidRPr="00FF1399">
              <w:rPr>
                <w:rFonts w:ascii="Arial" w:hAnsi="Arial" w:cs="Arial"/>
                <w:b/>
                <w:sz w:val="18"/>
                <w:lang w:val="fr-FR" w:eastAsia="zh-CN"/>
              </w:rPr>
              <w:t xml:space="preserve"> (MHz) </w:t>
            </w:r>
            <w:r w:rsidRPr="00FF1399">
              <w:rPr>
                <w:rFonts w:ascii="Arial" w:eastAsia="Calibri" w:hAnsi="Arial" w:cs="Arial"/>
                <w:b/>
                <w:sz w:val="18"/>
                <w:lang w:val="fr-FR"/>
              </w:rPr>
              <w:t>/</w:t>
            </w:r>
            <w:r w:rsidRPr="00FF1399">
              <w:rPr>
                <w:rFonts w:ascii="Arial" w:hAnsi="Arial" w:cs="Arial"/>
                <w:b/>
                <w:sz w:val="18"/>
                <w:lang w:val="fr-FR" w:eastAsia="zh-CN"/>
              </w:rPr>
              <w:t xml:space="preserve"> </w:t>
            </w:r>
            <w:r w:rsidRPr="00FF1399">
              <w:rPr>
                <w:rFonts w:ascii="Arial" w:eastAsia="Calibri" w:hAnsi="Arial" w:cs="Arial"/>
                <w:b/>
                <w:sz w:val="18"/>
                <w:lang w:val="fr-FR"/>
              </w:rPr>
              <w:t>S</w:t>
            </w:r>
            <w:r w:rsidRPr="00FF1399">
              <w:rPr>
                <w:rFonts w:ascii="Arial" w:eastAsia="Calibri" w:hAnsi="Arial" w:cs="Arial"/>
                <w:b/>
                <w:sz w:val="18"/>
                <w:lang w:val="fr-FR" w:eastAsia="zh-CN"/>
              </w:rPr>
              <w:t>ubcarrier spacing</w:t>
            </w:r>
            <w:r w:rsidRPr="00FF1399">
              <w:rPr>
                <w:rFonts w:ascii="Arial" w:hAnsi="Arial" w:cs="Arial"/>
                <w:b/>
                <w:sz w:val="18"/>
                <w:lang w:val="fr-FR" w:eastAsia="zh-CN"/>
              </w:rPr>
              <w:t xml:space="preserve"> (kHz)</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7D369D"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4DF40"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159FA0"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33997CE4"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Reference value</w:t>
            </w:r>
          </w:p>
        </w:tc>
      </w:tr>
      <w:tr w:rsidR="00FF1399" w:rsidRPr="00FF1399" w14:paraId="07D2BDEB" w14:textId="77777777" w:rsidTr="00FF13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7DDB"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1FDC"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2AF1"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283B" w14:textId="77777777" w:rsidR="00FF1399" w:rsidRPr="00FF1399" w:rsidRDefault="00FF1399" w:rsidP="00FF139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409D" w14:textId="77777777" w:rsidR="00FF1399" w:rsidRPr="00FF1399" w:rsidRDefault="00FF1399" w:rsidP="00FF1399">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C50B76D"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Pm-bch (%)</w:t>
            </w:r>
          </w:p>
        </w:tc>
        <w:tc>
          <w:tcPr>
            <w:tcW w:w="0" w:type="auto"/>
            <w:tcBorders>
              <w:top w:val="single" w:sz="4" w:space="0" w:color="auto"/>
              <w:left w:val="single" w:sz="4" w:space="0" w:color="auto"/>
              <w:bottom w:val="single" w:sz="4" w:space="0" w:color="auto"/>
              <w:right w:val="single" w:sz="4" w:space="0" w:color="auto"/>
            </w:tcBorders>
            <w:hideMark/>
          </w:tcPr>
          <w:p w14:paraId="3F99BC1F" w14:textId="77777777" w:rsidR="00FF1399" w:rsidRPr="00FF1399" w:rsidRDefault="00FF1399" w:rsidP="00FF1399">
            <w:pPr>
              <w:keepNext/>
              <w:keepLines/>
              <w:spacing w:after="0"/>
              <w:jc w:val="center"/>
              <w:rPr>
                <w:rFonts w:ascii="Arial" w:hAnsi="Arial" w:cs="Arial"/>
                <w:b/>
                <w:sz w:val="18"/>
                <w:lang w:val="fr-FR"/>
              </w:rPr>
            </w:pPr>
            <w:r w:rsidRPr="00FF1399">
              <w:rPr>
                <w:rFonts w:ascii="Arial" w:hAnsi="Arial" w:cs="Arial"/>
                <w:b/>
                <w:sz w:val="18"/>
                <w:lang w:val="fr-FR"/>
              </w:rPr>
              <w:t>SNR (dB)</w:t>
            </w:r>
          </w:p>
        </w:tc>
      </w:tr>
      <w:tr w:rsidR="00FF1399" w:rsidRPr="00FF1399" w14:paraId="3726735C" w14:textId="77777777" w:rsidTr="00FF1399">
        <w:trPr>
          <w:trHeight w:val="180"/>
          <w:jc w:val="center"/>
        </w:trPr>
        <w:tc>
          <w:tcPr>
            <w:tcW w:w="0" w:type="auto"/>
            <w:tcBorders>
              <w:top w:val="single" w:sz="4" w:space="0" w:color="auto"/>
              <w:left w:val="single" w:sz="4" w:space="0" w:color="auto"/>
              <w:bottom w:val="single" w:sz="4" w:space="0" w:color="auto"/>
              <w:right w:val="single" w:sz="4" w:space="0" w:color="auto"/>
            </w:tcBorders>
            <w:hideMark/>
          </w:tcPr>
          <w:p w14:paraId="3ACC8CE1"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54456988"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 xml:space="preserve">10 </w:t>
            </w:r>
            <w:r w:rsidRPr="00FF1399">
              <w:rPr>
                <w:rFonts w:ascii="Arial" w:hAnsi="Arial" w:cs="Arial"/>
                <w:sz w:val="18"/>
                <w:lang w:val="fr-FR" w:eastAsia="zh-CN"/>
              </w:rPr>
              <w:t xml:space="preserve">/ </w:t>
            </w:r>
            <w:r w:rsidRPr="00FF1399">
              <w:rPr>
                <w:rFonts w:ascii="Arial" w:eastAsia="Calibri" w:hAnsi="Arial" w:cs="Arial"/>
                <w:sz w:val="18"/>
                <w:szCs w:val="22"/>
                <w:lang w:val="fr-FR"/>
              </w:rPr>
              <w:t>15</w:t>
            </w:r>
          </w:p>
        </w:tc>
        <w:tc>
          <w:tcPr>
            <w:tcW w:w="0" w:type="auto"/>
            <w:tcBorders>
              <w:top w:val="single" w:sz="4" w:space="0" w:color="auto"/>
              <w:left w:val="single" w:sz="4" w:space="0" w:color="auto"/>
              <w:bottom w:val="single" w:sz="4" w:space="0" w:color="auto"/>
              <w:right w:val="single" w:sz="4" w:space="0" w:color="auto"/>
            </w:tcBorders>
            <w:hideMark/>
          </w:tcPr>
          <w:p w14:paraId="05EE5F6D"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R.PBCH.1</w:t>
            </w:r>
          </w:p>
        </w:tc>
        <w:tc>
          <w:tcPr>
            <w:tcW w:w="0" w:type="auto"/>
            <w:tcBorders>
              <w:top w:val="single" w:sz="4" w:space="0" w:color="auto"/>
              <w:left w:val="single" w:sz="4" w:space="0" w:color="auto"/>
              <w:bottom w:val="single" w:sz="4" w:space="0" w:color="auto"/>
              <w:right w:val="single" w:sz="4" w:space="0" w:color="auto"/>
            </w:tcBorders>
            <w:hideMark/>
          </w:tcPr>
          <w:p w14:paraId="24CF83FC"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TDLC300-100</w:t>
            </w:r>
          </w:p>
        </w:tc>
        <w:tc>
          <w:tcPr>
            <w:tcW w:w="0" w:type="auto"/>
            <w:tcBorders>
              <w:top w:val="single" w:sz="4" w:space="0" w:color="auto"/>
              <w:left w:val="single" w:sz="4" w:space="0" w:color="auto"/>
              <w:bottom w:val="single" w:sz="4" w:space="0" w:color="auto"/>
              <w:right w:val="single" w:sz="4" w:space="0" w:color="auto"/>
            </w:tcBorders>
            <w:hideMark/>
          </w:tcPr>
          <w:p w14:paraId="4807148B"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1 x 4 Low</w:t>
            </w:r>
          </w:p>
        </w:tc>
        <w:tc>
          <w:tcPr>
            <w:tcW w:w="0" w:type="auto"/>
            <w:tcBorders>
              <w:top w:val="single" w:sz="4" w:space="0" w:color="auto"/>
              <w:left w:val="single" w:sz="4" w:space="0" w:color="auto"/>
              <w:bottom w:val="single" w:sz="4" w:space="0" w:color="auto"/>
              <w:right w:val="single" w:sz="4" w:space="0" w:color="auto"/>
            </w:tcBorders>
            <w:hideMark/>
          </w:tcPr>
          <w:p w14:paraId="52ABE299" w14:textId="77777777" w:rsidR="00FF1399" w:rsidRPr="00FF1399" w:rsidRDefault="00FF1399" w:rsidP="00FF1399">
            <w:pPr>
              <w:keepNext/>
              <w:keepLines/>
              <w:spacing w:after="0"/>
              <w:jc w:val="center"/>
              <w:rPr>
                <w:rFonts w:ascii="Arial" w:hAnsi="Arial" w:cs="Arial"/>
                <w:sz w:val="18"/>
                <w:szCs w:val="22"/>
                <w:lang w:val="fr-FR"/>
              </w:rPr>
            </w:pPr>
            <w:r w:rsidRPr="00FF1399">
              <w:rPr>
                <w:rFonts w:ascii="Arial" w:hAnsi="Arial" w:cs="Arial"/>
                <w:sz w:val="18"/>
                <w:szCs w:val="22"/>
                <w:lang w:val="fr-FR"/>
              </w:rPr>
              <w:t>1</w:t>
            </w:r>
          </w:p>
        </w:tc>
        <w:tc>
          <w:tcPr>
            <w:tcW w:w="0" w:type="auto"/>
            <w:tcBorders>
              <w:top w:val="single" w:sz="4" w:space="0" w:color="auto"/>
              <w:left w:val="single" w:sz="4" w:space="0" w:color="auto"/>
              <w:bottom w:val="single" w:sz="4" w:space="0" w:color="auto"/>
              <w:right w:val="single" w:sz="4" w:space="0" w:color="auto"/>
            </w:tcBorders>
            <w:hideMark/>
          </w:tcPr>
          <w:p w14:paraId="2720FA13" w14:textId="77777777" w:rsidR="00FF1399" w:rsidRPr="00FF1399" w:rsidRDefault="00FF1399" w:rsidP="00FF1399">
            <w:pPr>
              <w:keepNext/>
              <w:keepLines/>
              <w:spacing w:after="0"/>
              <w:jc w:val="center"/>
              <w:rPr>
                <w:rFonts w:ascii="Arial" w:hAnsi="Arial" w:cs="Arial"/>
                <w:sz w:val="18"/>
                <w:szCs w:val="22"/>
                <w:lang w:val="fr-FR" w:eastAsia="zh-CN"/>
              </w:rPr>
            </w:pPr>
            <w:r w:rsidRPr="00FF1399">
              <w:rPr>
                <w:rFonts w:ascii="Arial" w:hAnsi="Arial" w:cs="Arial"/>
                <w:sz w:val="18"/>
                <w:szCs w:val="22"/>
                <w:lang w:val="fr-FR" w:eastAsia="zh-CN"/>
              </w:rPr>
              <w:t>-10.9</w:t>
            </w:r>
          </w:p>
        </w:tc>
      </w:tr>
    </w:tbl>
    <w:p w14:paraId="20B4FF3C" w14:textId="77777777" w:rsidR="005D1781" w:rsidRDefault="005D1781" w:rsidP="00757A3C">
      <w:pPr>
        <w:rPr>
          <w:noProof/>
        </w:rPr>
      </w:pPr>
    </w:p>
    <w:p w14:paraId="730D4DD8" w14:textId="77777777" w:rsidR="00757A3C" w:rsidRDefault="00757A3C" w:rsidP="00757A3C">
      <w:pPr>
        <w:rPr>
          <w:noProof/>
        </w:rPr>
      </w:pPr>
    </w:p>
    <w:p w14:paraId="60703AF9" w14:textId="429074BB" w:rsidR="00757A3C" w:rsidRDefault="00757A3C" w:rsidP="00757A3C">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p w14:paraId="05C7F291" w14:textId="62B15933" w:rsidR="00757A3C" w:rsidRDefault="00757A3C" w:rsidP="00757A3C">
      <w:pPr>
        <w:rPr>
          <w:rFonts w:eastAsia="SimSun"/>
          <w:lang w:eastAsia="zh-CN"/>
        </w:rPr>
      </w:pPr>
    </w:p>
    <w:p w14:paraId="48B7E007" w14:textId="77777777" w:rsidR="00757A3C" w:rsidRPr="00757A3C" w:rsidRDefault="00757A3C" w:rsidP="00757A3C">
      <w:pPr>
        <w:rPr>
          <w:rFonts w:eastAsia="SimSun"/>
          <w:lang w:eastAsia="zh-CN"/>
        </w:rPr>
      </w:pPr>
    </w:p>
    <w:sectPr w:rsidR="00757A3C" w:rsidRPr="00757A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33EC" w14:textId="77777777" w:rsidR="004C23C8" w:rsidRDefault="004C23C8">
      <w:r>
        <w:separator/>
      </w:r>
    </w:p>
  </w:endnote>
  <w:endnote w:type="continuationSeparator" w:id="0">
    <w:p w14:paraId="4C9A7C9E" w14:textId="77777777" w:rsidR="004C23C8" w:rsidRDefault="004C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9B19" w14:textId="77777777" w:rsidR="000222A3" w:rsidRDefault="000222A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5AA9" w14:textId="77777777" w:rsidR="000222A3" w:rsidRDefault="000222A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BE84" w14:textId="77777777" w:rsidR="000222A3" w:rsidRDefault="000222A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A4A52" w14:textId="77777777" w:rsidR="004C23C8" w:rsidRDefault="004C23C8">
      <w:r>
        <w:separator/>
      </w:r>
    </w:p>
  </w:footnote>
  <w:footnote w:type="continuationSeparator" w:id="0">
    <w:p w14:paraId="1A072B0A" w14:textId="77777777" w:rsidR="004C23C8" w:rsidRDefault="004C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D09C" w14:textId="77777777" w:rsidR="000222A3" w:rsidRDefault="00022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82E0" w14:textId="77777777" w:rsidR="000222A3" w:rsidRDefault="000222A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22A3"/>
    <w:rsid w:val="00022E4A"/>
    <w:rsid w:val="00024979"/>
    <w:rsid w:val="0003724F"/>
    <w:rsid w:val="0004012E"/>
    <w:rsid w:val="00050954"/>
    <w:rsid w:val="000657F8"/>
    <w:rsid w:val="00083B1B"/>
    <w:rsid w:val="000855D9"/>
    <w:rsid w:val="00093409"/>
    <w:rsid w:val="000A0C17"/>
    <w:rsid w:val="000A3CAD"/>
    <w:rsid w:val="000A6394"/>
    <w:rsid w:val="000B5120"/>
    <w:rsid w:val="000B7FED"/>
    <w:rsid w:val="000C0023"/>
    <w:rsid w:val="000C038A"/>
    <w:rsid w:val="000C6598"/>
    <w:rsid w:val="000C7BA8"/>
    <w:rsid w:val="000D1D88"/>
    <w:rsid w:val="000D44B3"/>
    <w:rsid w:val="000E06B0"/>
    <w:rsid w:val="000E7E24"/>
    <w:rsid w:val="000F0CB2"/>
    <w:rsid w:val="000F280B"/>
    <w:rsid w:val="000F3202"/>
    <w:rsid w:val="000F5185"/>
    <w:rsid w:val="000F5AB7"/>
    <w:rsid w:val="00110E65"/>
    <w:rsid w:val="00123BBE"/>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458"/>
    <w:rsid w:val="002429AE"/>
    <w:rsid w:val="00252B89"/>
    <w:rsid w:val="0026004D"/>
    <w:rsid w:val="00260651"/>
    <w:rsid w:val="002640DD"/>
    <w:rsid w:val="002679CB"/>
    <w:rsid w:val="00267ABA"/>
    <w:rsid w:val="00272C24"/>
    <w:rsid w:val="00275D12"/>
    <w:rsid w:val="00284FEB"/>
    <w:rsid w:val="002852BC"/>
    <w:rsid w:val="002860C4"/>
    <w:rsid w:val="00286AD1"/>
    <w:rsid w:val="00287103"/>
    <w:rsid w:val="00291493"/>
    <w:rsid w:val="0029256A"/>
    <w:rsid w:val="00293930"/>
    <w:rsid w:val="00294169"/>
    <w:rsid w:val="00294E34"/>
    <w:rsid w:val="002963FA"/>
    <w:rsid w:val="002A4B65"/>
    <w:rsid w:val="002B095B"/>
    <w:rsid w:val="002B1A55"/>
    <w:rsid w:val="002B2BF9"/>
    <w:rsid w:val="002B5741"/>
    <w:rsid w:val="002B764C"/>
    <w:rsid w:val="002C276A"/>
    <w:rsid w:val="002C5F92"/>
    <w:rsid w:val="002D1EA0"/>
    <w:rsid w:val="002D622C"/>
    <w:rsid w:val="002E3D11"/>
    <w:rsid w:val="002E4486"/>
    <w:rsid w:val="002E472E"/>
    <w:rsid w:val="002F08CA"/>
    <w:rsid w:val="002F5A70"/>
    <w:rsid w:val="00304FB9"/>
    <w:rsid w:val="00305409"/>
    <w:rsid w:val="00305665"/>
    <w:rsid w:val="003065F6"/>
    <w:rsid w:val="003177B3"/>
    <w:rsid w:val="00333D03"/>
    <w:rsid w:val="0034059E"/>
    <w:rsid w:val="0035315F"/>
    <w:rsid w:val="00354FC7"/>
    <w:rsid w:val="003609EF"/>
    <w:rsid w:val="0036231A"/>
    <w:rsid w:val="0036261E"/>
    <w:rsid w:val="00363759"/>
    <w:rsid w:val="00373E7D"/>
    <w:rsid w:val="00374DD4"/>
    <w:rsid w:val="003760FA"/>
    <w:rsid w:val="003903FF"/>
    <w:rsid w:val="0039262F"/>
    <w:rsid w:val="003A2713"/>
    <w:rsid w:val="003A6384"/>
    <w:rsid w:val="003A6E95"/>
    <w:rsid w:val="003A790D"/>
    <w:rsid w:val="003B1A60"/>
    <w:rsid w:val="003B62FB"/>
    <w:rsid w:val="003C2FA9"/>
    <w:rsid w:val="003E1A36"/>
    <w:rsid w:val="003E2672"/>
    <w:rsid w:val="003E351F"/>
    <w:rsid w:val="003E5802"/>
    <w:rsid w:val="003F1668"/>
    <w:rsid w:val="00401490"/>
    <w:rsid w:val="00410371"/>
    <w:rsid w:val="00410701"/>
    <w:rsid w:val="004174AD"/>
    <w:rsid w:val="0042000B"/>
    <w:rsid w:val="004242F1"/>
    <w:rsid w:val="00427859"/>
    <w:rsid w:val="00472F7D"/>
    <w:rsid w:val="004772BB"/>
    <w:rsid w:val="00483D91"/>
    <w:rsid w:val="004877C6"/>
    <w:rsid w:val="0049419B"/>
    <w:rsid w:val="00495847"/>
    <w:rsid w:val="004A0106"/>
    <w:rsid w:val="004A555E"/>
    <w:rsid w:val="004B75B7"/>
    <w:rsid w:val="004C12CD"/>
    <w:rsid w:val="004C23C8"/>
    <w:rsid w:val="004E5DD9"/>
    <w:rsid w:val="004F68C7"/>
    <w:rsid w:val="00500062"/>
    <w:rsid w:val="005008B1"/>
    <w:rsid w:val="005013A0"/>
    <w:rsid w:val="00501C2A"/>
    <w:rsid w:val="00504E4E"/>
    <w:rsid w:val="0051131A"/>
    <w:rsid w:val="00511D7F"/>
    <w:rsid w:val="005141D9"/>
    <w:rsid w:val="0051580D"/>
    <w:rsid w:val="005255CF"/>
    <w:rsid w:val="00525A28"/>
    <w:rsid w:val="0052614D"/>
    <w:rsid w:val="00527065"/>
    <w:rsid w:val="0053118F"/>
    <w:rsid w:val="00532641"/>
    <w:rsid w:val="00533630"/>
    <w:rsid w:val="005432C4"/>
    <w:rsid w:val="005435F1"/>
    <w:rsid w:val="00546A3F"/>
    <w:rsid w:val="00547111"/>
    <w:rsid w:val="005757BE"/>
    <w:rsid w:val="00577DAB"/>
    <w:rsid w:val="00590B13"/>
    <w:rsid w:val="00592109"/>
    <w:rsid w:val="00592D74"/>
    <w:rsid w:val="005951B2"/>
    <w:rsid w:val="005A2206"/>
    <w:rsid w:val="005A5218"/>
    <w:rsid w:val="005A5A62"/>
    <w:rsid w:val="005B2E1E"/>
    <w:rsid w:val="005D1781"/>
    <w:rsid w:val="005D42A9"/>
    <w:rsid w:val="005D6F20"/>
    <w:rsid w:val="005E2C44"/>
    <w:rsid w:val="005E65BC"/>
    <w:rsid w:val="005E6624"/>
    <w:rsid w:val="005F18D3"/>
    <w:rsid w:val="00605139"/>
    <w:rsid w:val="00611C02"/>
    <w:rsid w:val="00617442"/>
    <w:rsid w:val="00621188"/>
    <w:rsid w:val="0062303B"/>
    <w:rsid w:val="006257ED"/>
    <w:rsid w:val="0062732A"/>
    <w:rsid w:val="006331EF"/>
    <w:rsid w:val="006372C3"/>
    <w:rsid w:val="00637CC6"/>
    <w:rsid w:val="00641154"/>
    <w:rsid w:val="00644ADD"/>
    <w:rsid w:val="00653DE4"/>
    <w:rsid w:val="00665C47"/>
    <w:rsid w:val="0066740D"/>
    <w:rsid w:val="0067132B"/>
    <w:rsid w:val="006826EA"/>
    <w:rsid w:val="00691D5D"/>
    <w:rsid w:val="00695808"/>
    <w:rsid w:val="00696052"/>
    <w:rsid w:val="006A3528"/>
    <w:rsid w:val="006A3B07"/>
    <w:rsid w:val="006A63C4"/>
    <w:rsid w:val="006B225F"/>
    <w:rsid w:val="006B25D5"/>
    <w:rsid w:val="006B3B46"/>
    <w:rsid w:val="006B46FB"/>
    <w:rsid w:val="006C2C8B"/>
    <w:rsid w:val="006D0B25"/>
    <w:rsid w:val="006D2C35"/>
    <w:rsid w:val="006E21FB"/>
    <w:rsid w:val="006E396E"/>
    <w:rsid w:val="006E58CA"/>
    <w:rsid w:val="006F0013"/>
    <w:rsid w:val="006F2A4D"/>
    <w:rsid w:val="00716C85"/>
    <w:rsid w:val="00723AFB"/>
    <w:rsid w:val="00742F90"/>
    <w:rsid w:val="00757A3C"/>
    <w:rsid w:val="007640A8"/>
    <w:rsid w:val="007661E5"/>
    <w:rsid w:val="0077326A"/>
    <w:rsid w:val="00775C21"/>
    <w:rsid w:val="00776398"/>
    <w:rsid w:val="00777729"/>
    <w:rsid w:val="00785B44"/>
    <w:rsid w:val="00792342"/>
    <w:rsid w:val="007945B6"/>
    <w:rsid w:val="007977A8"/>
    <w:rsid w:val="007B4C44"/>
    <w:rsid w:val="007B512A"/>
    <w:rsid w:val="007C0CDE"/>
    <w:rsid w:val="007C0DB3"/>
    <w:rsid w:val="007C2097"/>
    <w:rsid w:val="007C47B5"/>
    <w:rsid w:val="007D002C"/>
    <w:rsid w:val="007D3E4E"/>
    <w:rsid w:val="007D5C53"/>
    <w:rsid w:val="007D6A07"/>
    <w:rsid w:val="007F431C"/>
    <w:rsid w:val="007F7259"/>
    <w:rsid w:val="007F7941"/>
    <w:rsid w:val="008005F4"/>
    <w:rsid w:val="008040A8"/>
    <w:rsid w:val="008057E8"/>
    <w:rsid w:val="00807194"/>
    <w:rsid w:val="0081426D"/>
    <w:rsid w:val="0082780F"/>
    <w:rsid w:val="008279FA"/>
    <w:rsid w:val="008304AB"/>
    <w:rsid w:val="008337EF"/>
    <w:rsid w:val="0084323D"/>
    <w:rsid w:val="00844A52"/>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CCC"/>
    <w:rsid w:val="008E216B"/>
    <w:rsid w:val="008F2E12"/>
    <w:rsid w:val="008F3789"/>
    <w:rsid w:val="008F4955"/>
    <w:rsid w:val="008F686C"/>
    <w:rsid w:val="0090693A"/>
    <w:rsid w:val="009148DE"/>
    <w:rsid w:val="00920285"/>
    <w:rsid w:val="00923990"/>
    <w:rsid w:val="00932021"/>
    <w:rsid w:val="009409F7"/>
    <w:rsid w:val="0094112D"/>
    <w:rsid w:val="00941E30"/>
    <w:rsid w:val="0095013D"/>
    <w:rsid w:val="0096617C"/>
    <w:rsid w:val="009777D9"/>
    <w:rsid w:val="00983211"/>
    <w:rsid w:val="00985506"/>
    <w:rsid w:val="00991B88"/>
    <w:rsid w:val="00996672"/>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53B6"/>
    <w:rsid w:val="00A1698E"/>
    <w:rsid w:val="00A246B6"/>
    <w:rsid w:val="00A3028D"/>
    <w:rsid w:val="00A33BF1"/>
    <w:rsid w:val="00A4622F"/>
    <w:rsid w:val="00A47E70"/>
    <w:rsid w:val="00A50CF0"/>
    <w:rsid w:val="00A51642"/>
    <w:rsid w:val="00A5576E"/>
    <w:rsid w:val="00A745E7"/>
    <w:rsid w:val="00A7671C"/>
    <w:rsid w:val="00A77EBC"/>
    <w:rsid w:val="00A80266"/>
    <w:rsid w:val="00A902A6"/>
    <w:rsid w:val="00AA1BEF"/>
    <w:rsid w:val="00AA2CBC"/>
    <w:rsid w:val="00AA373B"/>
    <w:rsid w:val="00AA3A4A"/>
    <w:rsid w:val="00AB6186"/>
    <w:rsid w:val="00AC0E2B"/>
    <w:rsid w:val="00AC197D"/>
    <w:rsid w:val="00AC4669"/>
    <w:rsid w:val="00AC5820"/>
    <w:rsid w:val="00AC764D"/>
    <w:rsid w:val="00AD0E51"/>
    <w:rsid w:val="00AD1CD8"/>
    <w:rsid w:val="00AE11FB"/>
    <w:rsid w:val="00B03187"/>
    <w:rsid w:val="00B23D5C"/>
    <w:rsid w:val="00B23D79"/>
    <w:rsid w:val="00B258BB"/>
    <w:rsid w:val="00B2615C"/>
    <w:rsid w:val="00B3658B"/>
    <w:rsid w:val="00B365F0"/>
    <w:rsid w:val="00B52286"/>
    <w:rsid w:val="00B53718"/>
    <w:rsid w:val="00B55296"/>
    <w:rsid w:val="00B67B97"/>
    <w:rsid w:val="00B76B67"/>
    <w:rsid w:val="00B777B0"/>
    <w:rsid w:val="00B91737"/>
    <w:rsid w:val="00B968C8"/>
    <w:rsid w:val="00BA0658"/>
    <w:rsid w:val="00BA30DF"/>
    <w:rsid w:val="00BA3EC5"/>
    <w:rsid w:val="00BA51D9"/>
    <w:rsid w:val="00BA6725"/>
    <w:rsid w:val="00BA6FC5"/>
    <w:rsid w:val="00BB59AF"/>
    <w:rsid w:val="00BB5DFC"/>
    <w:rsid w:val="00BC5395"/>
    <w:rsid w:val="00BD1579"/>
    <w:rsid w:val="00BD279D"/>
    <w:rsid w:val="00BD2F93"/>
    <w:rsid w:val="00BD6BB8"/>
    <w:rsid w:val="00BD7304"/>
    <w:rsid w:val="00BE09B9"/>
    <w:rsid w:val="00BE66D0"/>
    <w:rsid w:val="00BE7285"/>
    <w:rsid w:val="00BE73B0"/>
    <w:rsid w:val="00C04024"/>
    <w:rsid w:val="00C10C1F"/>
    <w:rsid w:val="00C17F93"/>
    <w:rsid w:val="00C20DE9"/>
    <w:rsid w:val="00C21FEB"/>
    <w:rsid w:val="00C24CF7"/>
    <w:rsid w:val="00C25781"/>
    <w:rsid w:val="00C370BD"/>
    <w:rsid w:val="00C42DFD"/>
    <w:rsid w:val="00C4719E"/>
    <w:rsid w:val="00C5506A"/>
    <w:rsid w:val="00C6185B"/>
    <w:rsid w:val="00C62B12"/>
    <w:rsid w:val="00C66A6C"/>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37765"/>
    <w:rsid w:val="00D410A6"/>
    <w:rsid w:val="00D4295A"/>
    <w:rsid w:val="00D50255"/>
    <w:rsid w:val="00D52882"/>
    <w:rsid w:val="00D53451"/>
    <w:rsid w:val="00D638AF"/>
    <w:rsid w:val="00D66520"/>
    <w:rsid w:val="00D6727F"/>
    <w:rsid w:val="00D77925"/>
    <w:rsid w:val="00D84AE9"/>
    <w:rsid w:val="00D908CB"/>
    <w:rsid w:val="00D9271D"/>
    <w:rsid w:val="00D92D08"/>
    <w:rsid w:val="00DA2A00"/>
    <w:rsid w:val="00DA2B00"/>
    <w:rsid w:val="00DA5DCD"/>
    <w:rsid w:val="00DA6035"/>
    <w:rsid w:val="00DB0FDC"/>
    <w:rsid w:val="00DC6579"/>
    <w:rsid w:val="00DD58A5"/>
    <w:rsid w:val="00DE34CF"/>
    <w:rsid w:val="00DF6EDE"/>
    <w:rsid w:val="00DF7D63"/>
    <w:rsid w:val="00E00F73"/>
    <w:rsid w:val="00E13F3D"/>
    <w:rsid w:val="00E17C67"/>
    <w:rsid w:val="00E20FDF"/>
    <w:rsid w:val="00E223CD"/>
    <w:rsid w:val="00E31C01"/>
    <w:rsid w:val="00E34898"/>
    <w:rsid w:val="00E363E4"/>
    <w:rsid w:val="00E371A4"/>
    <w:rsid w:val="00E62358"/>
    <w:rsid w:val="00E6425E"/>
    <w:rsid w:val="00E646C3"/>
    <w:rsid w:val="00E659EB"/>
    <w:rsid w:val="00E661B5"/>
    <w:rsid w:val="00E74D7B"/>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3A05"/>
    <w:rsid w:val="00F147B1"/>
    <w:rsid w:val="00F15871"/>
    <w:rsid w:val="00F20F06"/>
    <w:rsid w:val="00F210D9"/>
    <w:rsid w:val="00F22C27"/>
    <w:rsid w:val="00F23204"/>
    <w:rsid w:val="00F2361E"/>
    <w:rsid w:val="00F25D40"/>
    <w:rsid w:val="00F25D98"/>
    <w:rsid w:val="00F300FB"/>
    <w:rsid w:val="00F32CFD"/>
    <w:rsid w:val="00F3510C"/>
    <w:rsid w:val="00F40155"/>
    <w:rsid w:val="00F4485C"/>
    <w:rsid w:val="00F51884"/>
    <w:rsid w:val="00F541DA"/>
    <w:rsid w:val="00F54FCD"/>
    <w:rsid w:val="00F559EF"/>
    <w:rsid w:val="00F60227"/>
    <w:rsid w:val="00F619E2"/>
    <w:rsid w:val="00F65139"/>
    <w:rsid w:val="00F65392"/>
    <w:rsid w:val="00F712C2"/>
    <w:rsid w:val="00F777EB"/>
    <w:rsid w:val="00F82598"/>
    <w:rsid w:val="00F86B5F"/>
    <w:rsid w:val="00F8736B"/>
    <w:rsid w:val="00FA210D"/>
    <w:rsid w:val="00FB6386"/>
    <w:rsid w:val="00FD08FA"/>
    <w:rsid w:val="00FD13E4"/>
    <w:rsid w:val="00FE2741"/>
    <w:rsid w:val="00FF1399"/>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 (林立晟)</cp:lastModifiedBy>
  <cp:revision>60</cp:revision>
  <cp:lastPrinted>1899-12-31T23:00:00Z</cp:lastPrinted>
  <dcterms:created xsi:type="dcterms:W3CDTF">2024-03-11T02:47:00Z</dcterms:created>
  <dcterms:modified xsi:type="dcterms:W3CDTF">2024-04-08T05:59:00Z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